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4984B" w14:textId="77777777" w:rsidR="005B7FEA" w:rsidRPr="007575C4" w:rsidRDefault="0028624E" w:rsidP="007575C4">
      <w:pPr>
        <w:jc w:val="right"/>
        <w:rPr>
          <w:rFonts w:ascii="Arial" w:hAnsi="Arial" w:cs="Arial"/>
          <w:b/>
          <w:bCs/>
          <w:sz w:val="21"/>
          <w:szCs w:val="21"/>
        </w:rPr>
      </w:pPr>
      <w:r w:rsidRPr="007575C4">
        <w:rPr>
          <w:rFonts w:ascii="Arial" w:hAnsi="Arial" w:cs="Arial"/>
          <w:b/>
          <w:bCs/>
          <w:noProof/>
          <w:sz w:val="21"/>
          <w:szCs w:val="21"/>
        </w:rPr>
        <mc:AlternateContent>
          <mc:Choice Requires="wps">
            <w:drawing>
              <wp:anchor distT="0" distB="0" distL="114300" distR="114300" simplePos="0" relativeHeight="251657728" behindDoc="0" locked="0" layoutInCell="1" allowOverlap="1" wp14:anchorId="7780B53E" wp14:editId="1FB60BA7">
                <wp:simplePos x="0" y="0"/>
                <wp:positionH relativeFrom="column">
                  <wp:posOffset>-15240</wp:posOffset>
                </wp:positionH>
                <wp:positionV relativeFrom="paragraph">
                  <wp:posOffset>37465</wp:posOffset>
                </wp:positionV>
                <wp:extent cx="2302510" cy="100901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EDD0A" w14:textId="77777777" w:rsidR="00D14958" w:rsidRDefault="00D14958" w:rsidP="00D14958">
                            <w:pPr>
                              <w:jc w:val="both"/>
                              <w:rPr>
                                <w:rFonts w:ascii="Arial" w:hAnsi="Arial" w:cs="Arial"/>
                                <w:bCs/>
                                <w:sz w:val="22"/>
                                <w:szCs w:val="22"/>
                              </w:rPr>
                            </w:pPr>
                          </w:p>
                          <w:p w14:paraId="6312A312" w14:textId="77777777" w:rsidR="00D14958" w:rsidRDefault="00D14958" w:rsidP="00D14958">
                            <w:pPr>
                              <w:jc w:val="both"/>
                              <w:rPr>
                                <w:rFonts w:ascii="Arial" w:hAnsi="Arial" w:cs="Arial"/>
                                <w:bCs/>
                                <w:sz w:val="22"/>
                                <w:szCs w:val="22"/>
                              </w:rPr>
                            </w:pPr>
                            <w:r>
                              <w:rPr>
                                <w:rFonts w:ascii="Arial" w:hAnsi="Arial" w:cs="Arial"/>
                                <w:bCs/>
                                <w:sz w:val="22"/>
                                <w:szCs w:val="22"/>
                              </w:rPr>
                              <w:t>For immediate release</w:t>
                            </w:r>
                          </w:p>
                          <w:p w14:paraId="5D06CC98" w14:textId="77777777" w:rsidR="00D14958" w:rsidRDefault="00D14958" w:rsidP="00D14958">
                            <w:pPr>
                              <w:jc w:val="both"/>
                              <w:rPr>
                                <w:rFonts w:ascii="Arial" w:hAnsi="Arial" w:cs="Arial"/>
                                <w:bCs/>
                                <w:sz w:val="22"/>
                                <w:szCs w:val="22"/>
                              </w:rPr>
                            </w:pPr>
                          </w:p>
                          <w:p w14:paraId="04967197" w14:textId="77777777" w:rsidR="001649DE" w:rsidRDefault="001649DE" w:rsidP="00D2675B">
                            <w:pPr>
                              <w:spacing w:after="180"/>
                              <w:jc w:val="both"/>
                              <w:rPr>
                                <w:rFonts w:ascii="Arial" w:hAnsi="Arial" w:cs="Arial"/>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80B53E" id="_x0000_t202" coordsize="21600,21600" o:spt="202" path="m,l,21600r21600,l21600,xe">
                <v:stroke joinstyle="miter"/>
                <v:path gradientshapeok="t" o:connecttype="rect"/>
              </v:shapetype>
              <v:shape id="Text Box 2" o:spid="_x0000_s1026" type="#_x0000_t202" style="position:absolute;left:0;text-align:left;margin-left:-1.2pt;margin-top:2.95pt;width:181.3pt;height:7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" stroked="f">
                <v:textbox style="mso-fit-shape-to-text:t">
                  <w:txbxContent>
                    <w:p w14:paraId="481EDD0A" w14:textId="77777777" w:rsidR="00D14958" w:rsidRDefault="00D14958" w:rsidP="00D14958">
                      <w:pPr>
                        <w:jc w:val="both"/>
                        <w:rPr>
                          <w:rFonts w:ascii="Arial" w:hAnsi="Arial" w:cs="Arial"/>
                          <w:bCs/>
                          <w:sz w:val="22"/>
                          <w:szCs w:val="22"/>
                        </w:rPr>
                      </w:pPr>
                    </w:p>
                    <w:p w14:paraId="6312A312" w14:textId="77777777" w:rsidR="00D14958" w:rsidRDefault="00D14958" w:rsidP="00D14958">
                      <w:pPr>
                        <w:jc w:val="both"/>
                        <w:rPr>
                          <w:rFonts w:ascii="Arial" w:hAnsi="Arial" w:cs="Arial"/>
                          <w:bCs/>
                          <w:sz w:val="22"/>
                          <w:szCs w:val="22"/>
                        </w:rPr>
                      </w:pPr>
                      <w:r>
                        <w:rPr>
                          <w:rFonts w:ascii="Arial" w:hAnsi="Arial" w:cs="Arial"/>
                          <w:bCs/>
                          <w:sz w:val="22"/>
                          <w:szCs w:val="22"/>
                        </w:rPr>
                        <w:t>For immediate release</w:t>
                      </w:r>
                    </w:p>
                    <w:p w14:paraId="5D06CC98" w14:textId="77777777" w:rsidR="00D14958" w:rsidRDefault="00D14958" w:rsidP="00D14958">
                      <w:pPr>
                        <w:jc w:val="both"/>
                        <w:rPr>
                          <w:rFonts w:ascii="Arial" w:hAnsi="Arial" w:cs="Arial"/>
                          <w:bCs/>
                          <w:sz w:val="22"/>
                          <w:szCs w:val="22"/>
                        </w:rPr>
                      </w:pPr>
                    </w:p>
                    <w:p w14:paraId="04967197" w14:textId="77777777" w:rsidR="001649DE" w:rsidRDefault="001649DE" w:rsidP="00D2675B">
                      <w:pPr>
                        <w:spacing w:after="180"/>
                        <w:jc w:val="both"/>
                        <w:rPr>
                          <w:rFonts w:ascii="Arial" w:hAnsi="Arial" w:cs="Arial"/>
                          <w:bCs/>
                          <w:sz w:val="22"/>
                          <w:szCs w:val="22"/>
                        </w:rPr>
                      </w:pPr>
                    </w:p>
                  </w:txbxContent>
                </v:textbox>
              </v:shape>
            </w:pict>
          </mc:Fallback>
        </mc:AlternateContent>
      </w:r>
      <w:r w:rsidRPr="007575C4">
        <w:rPr>
          <w:rFonts w:ascii="Arial" w:hAnsi="Arial" w:cs="Arial"/>
          <w:b/>
          <w:noProof/>
          <w:sz w:val="21"/>
          <w:szCs w:val="21"/>
        </w:rPr>
        <w:drawing>
          <wp:inline distT="0" distB="0" distL="0" distR="0" wp14:anchorId="25E9D086" wp14:editId="15F169C4">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14:paraId="14A34F50" w14:textId="77777777" w:rsidR="005B7FEA" w:rsidRPr="00413C1D" w:rsidRDefault="005B7FEA" w:rsidP="007575C4">
      <w:pPr>
        <w:ind w:left="6180"/>
        <w:jc w:val="right"/>
        <w:rPr>
          <w:rFonts w:ascii="Arial" w:hAnsi="Arial" w:cs="Arial"/>
          <w:b/>
          <w:bCs/>
          <w:sz w:val="16"/>
          <w:szCs w:val="16"/>
        </w:rPr>
      </w:pPr>
    </w:p>
    <w:p w14:paraId="55AE20D1" w14:textId="77777777" w:rsidR="00E03FF9" w:rsidRPr="00825560" w:rsidRDefault="00E03FF9" w:rsidP="00BE3DE0">
      <w:pPr>
        <w:jc w:val="center"/>
        <w:rPr>
          <w:rFonts w:ascii="Arial" w:hAnsi="Arial" w:cs="Arial"/>
          <w:b/>
          <w:bCs/>
        </w:rPr>
      </w:pPr>
    </w:p>
    <w:p w14:paraId="142DE7A4" w14:textId="77777777" w:rsidR="003748A0" w:rsidRDefault="00E97E36" w:rsidP="00BE3DE0">
      <w:pPr>
        <w:jc w:val="center"/>
        <w:rPr>
          <w:rFonts w:ascii="Arial" w:hAnsi="Arial" w:cs="Arial"/>
          <w:b/>
          <w:bCs/>
        </w:rPr>
      </w:pPr>
      <w:r>
        <w:rPr>
          <w:rFonts w:ascii="Arial" w:hAnsi="Arial" w:cs="Arial"/>
          <w:b/>
          <w:bCs/>
        </w:rPr>
        <w:t>Horniman’s digital artist in r</w:t>
      </w:r>
      <w:r w:rsidR="001C1ADA">
        <w:rPr>
          <w:rFonts w:ascii="Arial" w:hAnsi="Arial" w:cs="Arial"/>
          <w:b/>
          <w:bCs/>
        </w:rPr>
        <w:t xml:space="preserve">esidence Marie Smith </w:t>
      </w:r>
    </w:p>
    <w:p w14:paraId="401C3FC4" w14:textId="77777777" w:rsidR="00BD1E40" w:rsidRDefault="003748A0" w:rsidP="00BE3DE0">
      <w:pPr>
        <w:jc w:val="center"/>
        <w:rPr>
          <w:rFonts w:ascii="Arial" w:hAnsi="Arial" w:cs="Arial"/>
          <w:b/>
          <w:bCs/>
        </w:rPr>
      </w:pPr>
      <w:r>
        <w:rPr>
          <w:rFonts w:ascii="Arial" w:hAnsi="Arial" w:cs="Arial"/>
          <w:b/>
          <w:bCs/>
        </w:rPr>
        <w:t xml:space="preserve">explores extraction and legacy </w:t>
      </w:r>
      <w:r w:rsidR="001C1ADA">
        <w:rPr>
          <w:rFonts w:ascii="Arial" w:hAnsi="Arial" w:cs="Arial"/>
          <w:b/>
          <w:bCs/>
        </w:rPr>
        <w:t>‘</w:t>
      </w:r>
      <w:r w:rsidR="00916947">
        <w:rPr>
          <w:rFonts w:ascii="Arial" w:hAnsi="Arial" w:cs="Arial"/>
          <w:b/>
          <w:bCs/>
        </w:rPr>
        <w:t>i</w:t>
      </w:r>
      <w:r w:rsidR="001C1ADA">
        <w:rPr>
          <w:rFonts w:ascii="Arial" w:hAnsi="Arial" w:cs="Arial"/>
          <w:b/>
          <w:bCs/>
        </w:rPr>
        <w:t>n conversation</w:t>
      </w:r>
      <w:r w:rsidR="00916947">
        <w:rPr>
          <w:rFonts w:ascii="Arial" w:hAnsi="Arial" w:cs="Arial"/>
          <w:b/>
          <w:bCs/>
        </w:rPr>
        <w:t>’</w:t>
      </w:r>
      <w:r w:rsidR="001C1ADA">
        <w:rPr>
          <w:rFonts w:ascii="Arial" w:hAnsi="Arial" w:cs="Arial"/>
          <w:b/>
          <w:bCs/>
        </w:rPr>
        <w:t xml:space="preserve"> with </w:t>
      </w:r>
      <w:r>
        <w:rPr>
          <w:rFonts w:ascii="Arial" w:hAnsi="Arial" w:cs="Arial"/>
          <w:b/>
          <w:bCs/>
        </w:rPr>
        <w:t xml:space="preserve">Anna Atkins’ historic </w:t>
      </w:r>
      <w:r w:rsidR="00916947">
        <w:rPr>
          <w:rFonts w:ascii="Arial" w:hAnsi="Arial" w:cs="Arial"/>
          <w:b/>
          <w:bCs/>
        </w:rPr>
        <w:t>books</w:t>
      </w:r>
    </w:p>
    <w:p w14:paraId="16C71D18" w14:textId="77777777" w:rsidR="00BD1E40" w:rsidRDefault="00BD1E40" w:rsidP="00BE3DE0">
      <w:pPr>
        <w:jc w:val="center"/>
        <w:rPr>
          <w:rFonts w:ascii="Arial" w:hAnsi="Arial" w:cs="Arial"/>
          <w:b/>
          <w:bCs/>
        </w:rPr>
      </w:pPr>
      <w:bookmarkStart w:id="0" w:name="_GoBack"/>
      <w:bookmarkEnd w:id="0"/>
    </w:p>
    <w:p w14:paraId="6FB3E1DB" w14:textId="77777777" w:rsidR="003748A0" w:rsidRDefault="003748A0" w:rsidP="00825560">
      <w:pPr>
        <w:rPr>
          <w:rFonts w:ascii="Arial" w:hAnsi="Arial" w:cs="Arial"/>
          <w:bCs/>
        </w:rPr>
      </w:pPr>
    </w:p>
    <w:p w14:paraId="62EC7AFA" w14:textId="7237CF07" w:rsidR="00BB603B" w:rsidRPr="00366732" w:rsidRDefault="00227A60" w:rsidP="00825560">
      <w:pPr>
        <w:rPr>
          <w:rFonts w:ascii="Arial" w:hAnsi="Arial" w:cs="Arial"/>
          <w:bCs/>
          <w:color w:val="000000" w:themeColor="text1"/>
        </w:rPr>
      </w:pPr>
      <w:r>
        <w:rPr>
          <w:rFonts w:ascii="Arial" w:hAnsi="Arial" w:cs="Arial"/>
          <w:bCs/>
        </w:rPr>
        <w:t>D</w:t>
      </w:r>
      <w:r w:rsidR="00476871">
        <w:rPr>
          <w:rFonts w:ascii="Arial" w:hAnsi="Arial" w:cs="Arial"/>
          <w:bCs/>
        </w:rPr>
        <w:t xml:space="preserve">igital artist in residence Marie Smith </w:t>
      </w:r>
      <w:r>
        <w:rPr>
          <w:rFonts w:ascii="Arial" w:hAnsi="Arial" w:cs="Arial"/>
          <w:bCs/>
        </w:rPr>
        <w:t xml:space="preserve">presents work from </w:t>
      </w:r>
      <w:r w:rsidR="00C860FD">
        <w:rPr>
          <w:rFonts w:ascii="Arial" w:hAnsi="Arial" w:cs="Arial"/>
          <w:bCs/>
        </w:rPr>
        <w:t>their</w:t>
      </w:r>
      <w:r>
        <w:rPr>
          <w:rFonts w:ascii="Arial" w:hAnsi="Arial" w:cs="Arial"/>
          <w:bCs/>
        </w:rPr>
        <w:t xml:space="preserve"> six month residenc</w:t>
      </w:r>
      <w:r w:rsidR="00041354">
        <w:rPr>
          <w:rFonts w:ascii="Arial" w:hAnsi="Arial" w:cs="Arial"/>
          <w:bCs/>
        </w:rPr>
        <w:t>y</w:t>
      </w:r>
      <w:r>
        <w:rPr>
          <w:rFonts w:ascii="Arial" w:hAnsi="Arial" w:cs="Arial"/>
          <w:bCs/>
        </w:rPr>
        <w:t xml:space="preserve"> at the Horniman Museum and Gardens</w:t>
      </w:r>
      <w:r w:rsidR="00ED3335">
        <w:rPr>
          <w:rFonts w:ascii="Arial" w:hAnsi="Arial" w:cs="Arial"/>
          <w:bCs/>
        </w:rPr>
        <w:t xml:space="preserve"> </w:t>
      </w:r>
      <w:r w:rsidR="00ED3335" w:rsidRPr="00366732">
        <w:rPr>
          <w:rFonts w:ascii="Arial" w:hAnsi="Arial" w:cs="Arial"/>
          <w:bCs/>
          <w:color w:val="000000" w:themeColor="text1"/>
        </w:rPr>
        <w:t>from today</w:t>
      </w:r>
      <w:r w:rsidR="00366732" w:rsidRPr="00366732">
        <w:rPr>
          <w:rFonts w:ascii="Arial" w:hAnsi="Arial" w:cs="Arial"/>
          <w:bCs/>
          <w:color w:val="000000" w:themeColor="text1"/>
        </w:rPr>
        <w:t>,</w:t>
      </w:r>
      <w:r w:rsidR="00366732">
        <w:rPr>
          <w:rFonts w:ascii="Arial" w:hAnsi="Arial" w:cs="Arial"/>
          <w:bCs/>
          <w:color w:val="000000" w:themeColor="text1"/>
        </w:rPr>
        <w:t xml:space="preserve"> T</w:t>
      </w:r>
      <w:r w:rsidR="00366732" w:rsidRPr="00366732">
        <w:rPr>
          <w:rFonts w:ascii="Arial" w:hAnsi="Arial" w:cs="Arial"/>
          <w:bCs/>
          <w:color w:val="000000" w:themeColor="text1"/>
        </w:rPr>
        <w:t xml:space="preserve">uesday </w:t>
      </w:r>
      <w:r w:rsidR="008622BB" w:rsidRPr="00366732">
        <w:rPr>
          <w:rFonts w:ascii="Arial" w:hAnsi="Arial" w:cs="Arial"/>
          <w:bCs/>
          <w:color w:val="000000" w:themeColor="text1"/>
        </w:rPr>
        <w:t>17 October 2023</w:t>
      </w:r>
      <w:r w:rsidR="00366732">
        <w:rPr>
          <w:rFonts w:ascii="Arial" w:hAnsi="Arial" w:cs="Arial"/>
          <w:bCs/>
          <w:color w:val="000000" w:themeColor="text1"/>
        </w:rPr>
        <w:t>.</w:t>
      </w:r>
      <w:r w:rsidRPr="00366732">
        <w:rPr>
          <w:rFonts w:ascii="Arial" w:hAnsi="Arial" w:cs="Arial"/>
          <w:bCs/>
          <w:color w:val="000000" w:themeColor="text1"/>
        </w:rPr>
        <w:t xml:space="preserve"> </w:t>
      </w:r>
    </w:p>
    <w:p w14:paraId="2536C2BB" w14:textId="77777777" w:rsidR="00ED3335" w:rsidRPr="00366732" w:rsidRDefault="00ED3335" w:rsidP="00825560">
      <w:pPr>
        <w:rPr>
          <w:rFonts w:ascii="Arial" w:hAnsi="Arial" w:cs="Arial"/>
          <w:bCs/>
          <w:color w:val="000000" w:themeColor="text1"/>
        </w:rPr>
      </w:pPr>
    </w:p>
    <w:p w14:paraId="40D947B7" w14:textId="1FA196E0" w:rsidR="00ED3335" w:rsidRDefault="00ED3335" w:rsidP="00ED3335">
      <w:pPr>
        <w:rPr>
          <w:rFonts w:ascii="Arial" w:hAnsi="Arial" w:cs="Arial"/>
          <w:bCs/>
        </w:rPr>
      </w:pPr>
      <w:r w:rsidRPr="002C3D45">
        <w:rPr>
          <w:rFonts w:ascii="Arial" w:hAnsi="Arial" w:cs="Arial"/>
          <w:b/>
          <w:bCs/>
          <w:i/>
        </w:rPr>
        <w:t>Extraction: In conversation with Anna Atkins</w:t>
      </w:r>
      <w:r w:rsidRPr="00825560">
        <w:rPr>
          <w:rFonts w:ascii="Arial" w:hAnsi="Arial" w:cs="Arial"/>
          <w:bCs/>
          <w:i/>
        </w:rPr>
        <w:t xml:space="preserve"> </w:t>
      </w:r>
      <w:r>
        <w:rPr>
          <w:rFonts w:ascii="Arial" w:hAnsi="Arial" w:cs="Arial"/>
          <w:bCs/>
        </w:rPr>
        <w:t xml:space="preserve">is Marie’s visual response to </w:t>
      </w:r>
      <w:r w:rsidR="00C04000">
        <w:rPr>
          <w:rFonts w:ascii="Arial" w:hAnsi="Arial" w:cs="Arial"/>
          <w:bCs/>
        </w:rPr>
        <w:t>their</w:t>
      </w:r>
      <w:r>
        <w:rPr>
          <w:rFonts w:ascii="Arial" w:hAnsi="Arial" w:cs="Arial"/>
          <w:bCs/>
        </w:rPr>
        <w:t xml:space="preserve"> residency</w:t>
      </w:r>
      <w:r w:rsidRPr="00516779">
        <w:rPr>
          <w:rFonts w:ascii="Arial" w:hAnsi="Arial" w:cs="Arial"/>
          <w:bCs/>
        </w:rPr>
        <w:t xml:space="preserve"> </w:t>
      </w:r>
      <w:r>
        <w:rPr>
          <w:rFonts w:ascii="Arial" w:hAnsi="Arial" w:cs="Arial"/>
          <w:bCs/>
        </w:rPr>
        <w:t xml:space="preserve">which saw </w:t>
      </w:r>
      <w:r w:rsidR="00C04000">
        <w:rPr>
          <w:rFonts w:ascii="Arial" w:hAnsi="Arial" w:cs="Arial"/>
          <w:bCs/>
        </w:rPr>
        <w:t xml:space="preserve">them </w:t>
      </w:r>
      <w:r>
        <w:rPr>
          <w:rFonts w:ascii="Arial" w:hAnsi="Arial" w:cs="Arial"/>
          <w:bCs/>
        </w:rPr>
        <w:t xml:space="preserve">research and explore </w:t>
      </w:r>
      <w:r w:rsidR="007D530F">
        <w:rPr>
          <w:rFonts w:ascii="Arial" w:hAnsi="Arial" w:cs="Arial"/>
          <w:bCs/>
        </w:rPr>
        <w:t xml:space="preserve">two elements – people and worming. Marie utilised worming as a tool to aerate and find new paths of inquiry </w:t>
      </w:r>
      <w:r w:rsidR="00D116B6">
        <w:rPr>
          <w:rFonts w:ascii="Arial" w:hAnsi="Arial" w:cs="Arial"/>
          <w:bCs/>
        </w:rPr>
        <w:t>on</w:t>
      </w:r>
      <w:r w:rsidR="007D530F">
        <w:rPr>
          <w:rFonts w:ascii="Arial" w:hAnsi="Arial" w:cs="Arial"/>
          <w:bCs/>
        </w:rPr>
        <w:t xml:space="preserve"> </w:t>
      </w:r>
      <w:r>
        <w:rPr>
          <w:rFonts w:ascii="Arial" w:hAnsi="Arial" w:cs="Arial"/>
          <w:bCs/>
        </w:rPr>
        <w:t xml:space="preserve">the Horniman’s Nature Trail, </w:t>
      </w:r>
      <w:r w:rsidR="00D116B6">
        <w:rPr>
          <w:rFonts w:ascii="Arial" w:hAnsi="Arial" w:cs="Arial"/>
          <w:bCs/>
        </w:rPr>
        <w:t>and</w:t>
      </w:r>
      <w:r w:rsidR="00552BA2">
        <w:rPr>
          <w:rFonts w:ascii="Arial" w:hAnsi="Arial" w:cs="Arial"/>
          <w:bCs/>
        </w:rPr>
        <w:t xml:space="preserve"> in</w:t>
      </w:r>
      <w:r w:rsidR="00D116B6">
        <w:rPr>
          <w:rFonts w:ascii="Arial" w:hAnsi="Arial" w:cs="Arial"/>
          <w:bCs/>
        </w:rPr>
        <w:t xml:space="preserve"> its </w:t>
      </w:r>
      <w:r>
        <w:rPr>
          <w:rFonts w:ascii="Arial" w:hAnsi="Arial" w:cs="Arial"/>
          <w:bCs/>
        </w:rPr>
        <w:t xml:space="preserve">Gardens and collections.  </w:t>
      </w:r>
    </w:p>
    <w:p w14:paraId="32449B40" w14:textId="77777777" w:rsidR="00D116B6" w:rsidRDefault="00D116B6" w:rsidP="00ED3335">
      <w:pPr>
        <w:rPr>
          <w:rFonts w:ascii="Arial" w:hAnsi="Arial" w:cs="Arial"/>
          <w:bCs/>
        </w:rPr>
      </w:pPr>
    </w:p>
    <w:p w14:paraId="403387AF" w14:textId="698A61C8" w:rsidR="00ED3335" w:rsidRDefault="00ED3335" w:rsidP="00ED3335">
      <w:pPr>
        <w:rPr>
          <w:rFonts w:ascii="Arial" w:hAnsi="Arial" w:cs="Arial"/>
          <w:bCs/>
        </w:rPr>
      </w:pPr>
      <w:r>
        <w:rPr>
          <w:rFonts w:ascii="Arial" w:hAnsi="Arial" w:cs="Arial"/>
          <w:bCs/>
        </w:rPr>
        <w:t xml:space="preserve">The </w:t>
      </w:r>
      <w:r w:rsidRPr="00ED3335">
        <w:rPr>
          <w:rFonts w:ascii="Arial" w:hAnsi="Arial" w:cs="Arial"/>
          <w:bCs/>
          <w:color w:val="000000" w:themeColor="text1"/>
        </w:rPr>
        <w:t xml:space="preserve">online exhibition </w:t>
      </w:r>
      <w:r>
        <w:rPr>
          <w:rFonts w:ascii="Arial" w:hAnsi="Arial" w:cs="Arial"/>
          <w:bCs/>
        </w:rPr>
        <w:t xml:space="preserve">responds </w:t>
      </w:r>
      <w:r w:rsidRPr="00ED3335">
        <w:rPr>
          <w:rFonts w:ascii="Arial" w:hAnsi="Arial" w:cs="Arial"/>
          <w:bCs/>
          <w:color w:val="000000" w:themeColor="text1"/>
        </w:rPr>
        <w:t xml:space="preserve">to the Horniman’s collection of </w:t>
      </w:r>
      <w:r>
        <w:rPr>
          <w:rFonts w:ascii="Arial" w:hAnsi="Arial" w:cs="Arial"/>
          <w:bCs/>
        </w:rPr>
        <w:t xml:space="preserve">cyanotypes of botanical specimens made by pioneering Victorian </w:t>
      </w:r>
      <w:r w:rsidR="006A3F80">
        <w:rPr>
          <w:rFonts w:ascii="Arial" w:hAnsi="Arial" w:cs="Arial"/>
          <w:bCs/>
        </w:rPr>
        <w:t xml:space="preserve">scientist </w:t>
      </w:r>
      <w:r>
        <w:rPr>
          <w:rFonts w:ascii="Arial" w:hAnsi="Arial" w:cs="Arial"/>
          <w:bCs/>
        </w:rPr>
        <w:t>and photographer Anna Atkins, and is inspired</w:t>
      </w:r>
      <w:r w:rsidR="007D530F">
        <w:rPr>
          <w:rFonts w:ascii="Arial" w:hAnsi="Arial" w:cs="Arial"/>
          <w:bCs/>
        </w:rPr>
        <w:t xml:space="preserve"> by photographs of the Horniman Nature Trail and Gardens, alongside leaves and flowers collected from the</w:t>
      </w:r>
      <w:r>
        <w:rPr>
          <w:rFonts w:ascii="Arial" w:hAnsi="Arial" w:cs="Arial"/>
          <w:bCs/>
        </w:rPr>
        <w:t xml:space="preserve"> Nature Trail. </w:t>
      </w:r>
    </w:p>
    <w:p w14:paraId="13E92B9B" w14:textId="77777777" w:rsidR="00ED3335" w:rsidRDefault="00ED3335" w:rsidP="00ED3335">
      <w:pPr>
        <w:rPr>
          <w:rFonts w:ascii="Arial" w:hAnsi="Arial" w:cs="Arial"/>
          <w:bCs/>
        </w:rPr>
      </w:pPr>
    </w:p>
    <w:p w14:paraId="733A836A" w14:textId="68F82598" w:rsidR="00ED3335" w:rsidRDefault="00ED3335" w:rsidP="00ED3335">
      <w:pPr>
        <w:rPr>
          <w:rFonts w:ascii="Arial" w:hAnsi="Arial" w:cs="Arial"/>
          <w:bCs/>
        </w:rPr>
      </w:pPr>
      <w:r>
        <w:rPr>
          <w:rFonts w:ascii="Arial" w:hAnsi="Arial" w:cs="Arial"/>
          <w:bCs/>
        </w:rPr>
        <w:t xml:space="preserve">During </w:t>
      </w:r>
      <w:r w:rsidR="00C04000">
        <w:rPr>
          <w:rFonts w:ascii="Arial" w:hAnsi="Arial" w:cs="Arial"/>
          <w:bCs/>
        </w:rPr>
        <w:t xml:space="preserve">their </w:t>
      </w:r>
      <w:r>
        <w:rPr>
          <w:rFonts w:ascii="Arial" w:hAnsi="Arial" w:cs="Arial"/>
          <w:bCs/>
        </w:rPr>
        <w:t>visit to the Horniman archive, Marie spent three hours ‘in conversation’ with the Horniman’s historic copy of Atkins’ book</w:t>
      </w:r>
      <w:r w:rsidRPr="00E86E0C">
        <w:rPr>
          <w:rFonts w:ascii="Arial" w:hAnsi="Arial" w:cs="Arial"/>
          <w:bCs/>
        </w:rPr>
        <w:t xml:space="preserve"> </w:t>
      </w:r>
      <w:r w:rsidRPr="004B3812">
        <w:rPr>
          <w:rFonts w:ascii="Arial" w:hAnsi="Arial" w:cs="Arial"/>
          <w:bCs/>
          <w:i/>
        </w:rPr>
        <w:t>Photographs of British Algae: Cyanotype Impressions</w:t>
      </w:r>
      <w:r>
        <w:rPr>
          <w:rFonts w:ascii="Arial" w:hAnsi="Arial" w:cs="Arial"/>
          <w:bCs/>
        </w:rPr>
        <w:t>, made as cyanotype plates in 1848, one of four volumes of Atkins’ important books in the Horniman collection.</w:t>
      </w:r>
    </w:p>
    <w:p w14:paraId="26D07CDC" w14:textId="77777777" w:rsidR="00ED3335" w:rsidRDefault="00ED3335" w:rsidP="004B3812">
      <w:pPr>
        <w:rPr>
          <w:rFonts w:ascii="Arial" w:hAnsi="Arial" w:cs="Arial"/>
          <w:bCs/>
        </w:rPr>
      </w:pPr>
    </w:p>
    <w:p w14:paraId="2752C76F" w14:textId="61D85B39" w:rsidR="004B3812" w:rsidRPr="00106AEF" w:rsidRDefault="004B3812" w:rsidP="004B3812">
      <w:pPr>
        <w:rPr>
          <w:rFonts w:ascii="Arial" w:hAnsi="Arial" w:cs="Arial"/>
          <w:bCs/>
          <w:i/>
          <w:color w:val="FF0000"/>
        </w:rPr>
      </w:pPr>
      <w:r>
        <w:rPr>
          <w:rFonts w:ascii="Arial" w:hAnsi="Arial" w:cs="Arial"/>
          <w:bCs/>
        </w:rPr>
        <w:t>Noting that the word ‘extraction’ kept coming to mind</w:t>
      </w:r>
      <w:r w:rsidR="00770F38">
        <w:rPr>
          <w:rFonts w:ascii="Arial" w:hAnsi="Arial" w:cs="Arial"/>
          <w:bCs/>
        </w:rPr>
        <w:t>,</w:t>
      </w:r>
      <w:r>
        <w:rPr>
          <w:rFonts w:ascii="Arial" w:hAnsi="Arial" w:cs="Arial"/>
          <w:bCs/>
        </w:rPr>
        <w:t xml:space="preserve"> Marie took this as a prompt to reflect on Atkins’ legacy</w:t>
      </w:r>
      <w:r w:rsidR="00AD23D2">
        <w:rPr>
          <w:rFonts w:ascii="Arial" w:hAnsi="Arial" w:cs="Arial"/>
          <w:bCs/>
        </w:rPr>
        <w:t xml:space="preserve"> – not just as a botanist and photographer but as someone who married into a family that owned plantations and slaves in Jamaica -</w:t>
      </w:r>
      <w:r>
        <w:rPr>
          <w:rFonts w:ascii="Arial" w:hAnsi="Arial" w:cs="Arial"/>
          <w:bCs/>
        </w:rPr>
        <w:t xml:space="preserve"> as well as the history of photography</w:t>
      </w:r>
      <w:r w:rsidR="00C12108">
        <w:rPr>
          <w:rFonts w:ascii="Arial" w:hAnsi="Arial" w:cs="Arial"/>
          <w:bCs/>
        </w:rPr>
        <w:t>,</w:t>
      </w:r>
      <w:r>
        <w:rPr>
          <w:rFonts w:ascii="Arial" w:hAnsi="Arial" w:cs="Arial"/>
          <w:bCs/>
        </w:rPr>
        <w:t xml:space="preserve"> </w:t>
      </w:r>
      <w:r w:rsidRPr="00AF629E">
        <w:rPr>
          <w:rFonts w:ascii="Arial" w:hAnsi="Arial" w:cs="Arial"/>
          <w:bCs/>
          <w:color w:val="000000" w:themeColor="text1"/>
        </w:rPr>
        <w:t xml:space="preserve">and its past and present detriment to the environment.  </w:t>
      </w:r>
    </w:p>
    <w:p w14:paraId="2DB9BA0D" w14:textId="77777777" w:rsidR="00B72E34" w:rsidRDefault="00B72E34" w:rsidP="004B3812">
      <w:pPr>
        <w:rPr>
          <w:rFonts w:ascii="Arial" w:hAnsi="Arial" w:cs="Arial"/>
          <w:bCs/>
        </w:rPr>
      </w:pPr>
    </w:p>
    <w:p w14:paraId="49235E90" w14:textId="46B73896" w:rsidR="00041354" w:rsidRDefault="00BD1E40" w:rsidP="00BD1E40">
      <w:pPr>
        <w:rPr>
          <w:rFonts w:ascii="Arial" w:hAnsi="Arial" w:cs="Arial"/>
          <w:bCs/>
        </w:rPr>
      </w:pPr>
      <w:r>
        <w:rPr>
          <w:rFonts w:ascii="Arial" w:hAnsi="Arial" w:cs="Arial"/>
          <w:bCs/>
        </w:rPr>
        <w:t>Cyanotypes of</w:t>
      </w:r>
      <w:r w:rsidR="007D530F">
        <w:rPr>
          <w:rFonts w:ascii="Arial" w:hAnsi="Arial" w:cs="Arial"/>
          <w:bCs/>
        </w:rPr>
        <w:t xml:space="preserve"> photos from the Nature Trail, alongside leaves and </w:t>
      </w:r>
      <w:r w:rsidR="00552BA2">
        <w:rPr>
          <w:rFonts w:ascii="Arial" w:hAnsi="Arial" w:cs="Arial"/>
          <w:bCs/>
        </w:rPr>
        <w:t xml:space="preserve">flowers </w:t>
      </w:r>
      <w:r>
        <w:rPr>
          <w:rFonts w:ascii="Arial" w:hAnsi="Arial" w:cs="Arial"/>
          <w:bCs/>
        </w:rPr>
        <w:t>collected</w:t>
      </w:r>
      <w:r w:rsidR="00347C33">
        <w:rPr>
          <w:rFonts w:ascii="Arial" w:hAnsi="Arial" w:cs="Arial"/>
          <w:bCs/>
        </w:rPr>
        <w:t xml:space="preserve"> there</w:t>
      </w:r>
      <w:r w:rsidR="00552BA2">
        <w:rPr>
          <w:rFonts w:ascii="Arial" w:hAnsi="Arial" w:cs="Arial"/>
          <w:bCs/>
        </w:rPr>
        <w:t xml:space="preserve">, </w:t>
      </w:r>
      <w:r>
        <w:rPr>
          <w:rFonts w:ascii="Arial" w:hAnsi="Arial" w:cs="Arial"/>
          <w:bCs/>
        </w:rPr>
        <w:t xml:space="preserve">are overlaid with a transcript of this conversation, addressing </w:t>
      </w:r>
      <w:r w:rsidR="00C04000">
        <w:rPr>
          <w:rFonts w:ascii="Arial" w:hAnsi="Arial" w:cs="Arial"/>
          <w:bCs/>
        </w:rPr>
        <w:t>Marie’s</w:t>
      </w:r>
      <w:r>
        <w:rPr>
          <w:rFonts w:ascii="Arial" w:hAnsi="Arial" w:cs="Arial"/>
          <w:bCs/>
        </w:rPr>
        <w:t xml:space="preserve"> thoughts and questions on Atkins’ legacy</w:t>
      </w:r>
      <w:r w:rsidR="00770F38">
        <w:rPr>
          <w:rFonts w:ascii="Arial" w:hAnsi="Arial" w:cs="Arial"/>
          <w:bCs/>
        </w:rPr>
        <w:t xml:space="preserve"> and </w:t>
      </w:r>
      <w:r>
        <w:rPr>
          <w:rFonts w:ascii="Arial" w:hAnsi="Arial" w:cs="Arial"/>
          <w:bCs/>
        </w:rPr>
        <w:t>work</w:t>
      </w:r>
      <w:r w:rsidR="00770F38">
        <w:rPr>
          <w:rFonts w:ascii="Arial" w:hAnsi="Arial" w:cs="Arial"/>
          <w:bCs/>
        </w:rPr>
        <w:t xml:space="preserve">. </w:t>
      </w:r>
    </w:p>
    <w:p w14:paraId="6CEF8BFB" w14:textId="77777777" w:rsidR="00041354" w:rsidRDefault="00041354" w:rsidP="00BD1E40">
      <w:pPr>
        <w:rPr>
          <w:rFonts w:ascii="Arial" w:hAnsi="Arial" w:cs="Arial"/>
          <w:bCs/>
        </w:rPr>
      </w:pPr>
    </w:p>
    <w:p w14:paraId="3CDA1BF0" w14:textId="45F93D4E" w:rsidR="00BB603B" w:rsidRDefault="00041354" w:rsidP="00BD1E40">
      <w:pPr>
        <w:rPr>
          <w:rFonts w:ascii="Arial" w:hAnsi="Arial" w:cs="Arial"/>
          <w:bCs/>
        </w:rPr>
      </w:pPr>
      <w:r>
        <w:rPr>
          <w:rFonts w:ascii="Arial" w:hAnsi="Arial" w:cs="Arial"/>
          <w:bCs/>
        </w:rPr>
        <w:t xml:space="preserve">The exhibition is hosted online at </w:t>
      </w:r>
      <w:hyperlink r:id="rId9" w:history="1">
        <w:r w:rsidRPr="00347C33">
          <w:rPr>
            <w:rStyle w:val="Hyperlink"/>
            <w:rFonts w:ascii="Arial" w:hAnsi="Arial" w:cs="Arial"/>
            <w:bCs/>
          </w:rPr>
          <w:t>horniman.ac.uk</w:t>
        </w:r>
      </w:hyperlink>
      <w:r w:rsidR="003748A0">
        <w:rPr>
          <w:rFonts w:ascii="Arial" w:hAnsi="Arial" w:cs="Arial"/>
          <w:bCs/>
        </w:rPr>
        <w:t xml:space="preserve">, </w:t>
      </w:r>
      <w:r w:rsidR="002E660C">
        <w:rPr>
          <w:rFonts w:ascii="Arial" w:hAnsi="Arial" w:cs="Arial"/>
          <w:bCs/>
        </w:rPr>
        <w:t>with</w:t>
      </w:r>
      <w:r w:rsidR="003748A0">
        <w:rPr>
          <w:rFonts w:ascii="Arial" w:hAnsi="Arial" w:cs="Arial"/>
          <w:bCs/>
        </w:rPr>
        <w:t xml:space="preserve"> an accompanying video of </w:t>
      </w:r>
      <w:r w:rsidR="00BB603B">
        <w:rPr>
          <w:rFonts w:ascii="Arial" w:hAnsi="Arial" w:cs="Arial"/>
          <w:bCs/>
        </w:rPr>
        <w:t xml:space="preserve">Marie’s process of making cyanotypes, </w:t>
      </w:r>
      <w:r w:rsidR="00C860FD">
        <w:rPr>
          <w:rFonts w:ascii="Arial" w:hAnsi="Arial" w:cs="Arial"/>
          <w:bCs/>
        </w:rPr>
        <w:t xml:space="preserve">using plant or food-based developers instead of chemicals, </w:t>
      </w:r>
      <w:r w:rsidR="00BB603B">
        <w:rPr>
          <w:rFonts w:ascii="Arial" w:hAnsi="Arial" w:cs="Arial"/>
          <w:bCs/>
        </w:rPr>
        <w:t>filmed in the Horniman Gardens</w:t>
      </w:r>
      <w:r w:rsidR="003748A0">
        <w:rPr>
          <w:rFonts w:ascii="Arial" w:hAnsi="Arial" w:cs="Arial"/>
          <w:bCs/>
        </w:rPr>
        <w:t xml:space="preserve">.  </w:t>
      </w:r>
    </w:p>
    <w:p w14:paraId="166E947E" w14:textId="77777777" w:rsidR="003748A0" w:rsidRDefault="003748A0" w:rsidP="00BD1E40">
      <w:pPr>
        <w:rPr>
          <w:rFonts w:ascii="Arial" w:hAnsi="Arial" w:cs="Arial"/>
          <w:bCs/>
        </w:rPr>
      </w:pPr>
    </w:p>
    <w:p w14:paraId="3A8CBAD9" w14:textId="4BEEAEAF" w:rsidR="00AD23D2" w:rsidRPr="00AD23D2" w:rsidRDefault="00B72E34" w:rsidP="00552BA2">
      <w:pPr>
        <w:outlineLvl w:val="2"/>
        <w:rPr>
          <w:rFonts w:ascii="Arial" w:eastAsia="Times New Roman" w:hAnsi="Arial" w:cs="Arial"/>
          <w:color w:val="000000" w:themeColor="text1"/>
        </w:rPr>
      </w:pPr>
      <w:r w:rsidRPr="0038275E">
        <w:rPr>
          <w:rFonts w:ascii="Arial" w:hAnsi="Arial" w:cs="Arial"/>
          <w:bCs/>
        </w:rPr>
        <w:t>Marie Smith says:</w:t>
      </w:r>
      <w:r>
        <w:rPr>
          <w:rFonts w:ascii="Arial" w:hAnsi="Arial" w:cs="Arial"/>
          <w:bCs/>
        </w:rPr>
        <w:t xml:space="preserve"> </w:t>
      </w:r>
      <w:r w:rsidRPr="00AD23D2">
        <w:rPr>
          <w:rFonts w:ascii="Arial" w:hAnsi="Arial" w:cs="Arial"/>
          <w:bCs/>
        </w:rPr>
        <w:t>‘</w:t>
      </w:r>
      <w:r w:rsidR="00AD23D2" w:rsidRPr="00AD23D2">
        <w:rPr>
          <w:rFonts w:ascii="Arial" w:eastAsia="Times New Roman" w:hAnsi="Arial" w:cs="Arial"/>
          <w:color w:val="000000" w:themeColor="text1"/>
        </w:rPr>
        <w:t xml:space="preserve">During my visit to the Horniman archive, I recorded my thoughts as I looked through </w:t>
      </w:r>
      <w:r w:rsidR="00AD23D2">
        <w:rPr>
          <w:rFonts w:ascii="Arial" w:eastAsia="Times New Roman" w:hAnsi="Arial" w:cs="Arial"/>
          <w:color w:val="000000" w:themeColor="text1"/>
        </w:rPr>
        <w:t>Anna Atkins’</w:t>
      </w:r>
      <w:r w:rsidR="00AD23D2" w:rsidRPr="00AD23D2">
        <w:rPr>
          <w:rFonts w:ascii="Arial" w:eastAsia="Times New Roman" w:hAnsi="Arial" w:cs="Arial"/>
          <w:color w:val="000000" w:themeColor="text1"/>
        </w:rPr>
        <w:t xml:space="preserve"> books on British Algae. This prompted a myriad of personal and theoretical thoughts that explored her working methodology, the life of the algae, the aesthetics of the cyanotypes as well as her explorations as a female artist in </w:t>
      </w:r>
      <w:r w:rsidR="00DC5C5B">
        <w:rPr>
          <w:rFonts w:ascii="Arial" w:eastAsia="Times New Roman" w:hAnsi="Arial" w:cs="Arial"/>
          <w:color w:val="000000" w:themeColor="text1"/>
        </w:rPr>
        <w:t xml:space="preserve">the </w:t>
      </w:r>
      <w:r w:rsidR="00AD23D2" w:rsidRPr="00AD23D2">
        <w:rPr>
          <w:rFonts w:ascii="Arial" w:eastAsia="Times New Roman" w:hAnsi="Arial" w:cs="Arial"/>
          <w:color w:val="000000" w:themeColor="text1"/>
        </w:rPr>
        <w:t>19th century. The word ‘extraction’ kept appearing and repeating itself in my mind. I took this as a way of commenting on Atkins</w:t>
      </w:r>
      <w:r w:rsidR="00D57F43">
        <w:rPr>
          <w:rFonts w:ascii="Arial" w:eastAsia="Times New Roman" w:hAnsi="Arial" w:cs="Arial"/>
          <w:color w:val="000000" w:themeColor="text1"/>
        </w:rPr>
        <w:t>’</w:t>
      </w:r>
      <w:r w:rsidR="00AD23D2" w:rsidRPr="00AD23D2">
        <w:rPr>
          <w:rFonts w:ascii="Arial" w:eastAsia="Times New Roman" w:hAnsi="Arial" w:cs="Arial"/>
          <w:color w:val="000000" w:themeColor="text1"/>
        </w:rPr>
        <w:t xml:space="preserve"> legacy as well as reflecting on the history of photography which continues to </w:t>
      </w:r>
      <w:r w:rsidR="00AD23D2">
        <w:rPr>
          <w:rFonts w:ascii="Arial" w:eastAsia="Times New Roman" w:hAnsi="Arial" w:cs="Arial"/>
          <w:color w:val="000000" w:themeColor="text1"/>
        </w:rPr>
        <w:t xml:space="preserve">have </w:t>
      </w:r>
      <w:r w:rsidR="00AD23D2" w:rsidRPr="00AD23D2">
        <w:rPr>
          <w:rFonts w:ascii="Arial" w:eastAsia="Times New Roman" w:hAnsi="Arial" w:cs="Arial"/>
          <w:color w:val="000000" w:themeColor="text1"/>
        </w:rPr>
        <w:t xml:space="preserve">a detrimental </w:t>
      </w:r>
      <w:r w:rsidR="00AD23D2">
        <w:rPr>
          <w:rFonts w:ascii="Arial" w:eastAsia="Times New Roman" w:hAnsi="Arial" w:cs="Arial"/>
          <w:color w:val="000000" w:themeColor="text1"/>
        </w:rPr>
        <w:t xml:space="preserve">effect on </w:t>
      </w:r>
      <w:r w:rsidR="00AD23D2" w:rsidRPr="00AD23D2">
        <w:rPr>
          <w:rFonts w:ascii="Arial" w:eastAsia="Times New Roman" w:hAnsi="Arial" w:cs="Arial"/>
          <w:color w:val="000000" w:themeColor="text1"/>
        </w:rPr>
        <w:t>the environment.</w:t>
      </w:r>
      <w:r w:rsidR="00AD23D2">
        <w:rPr>
          <w:rFonts w:ascii="Arial" w:eastAsia="Times New Roman" w:hAnsi="Arial" w:cs="Arial"/>
          <w:color w:val="000000" w:themeColor="text1"/>
        </w:rPr>
        <w:t>’</w:t>
      </w:r>
      <w:r w:rsidR="00AD23D2" w:rsidRPr="00AD23D2">
        <w:rPr>
          <w:rFonts w:ascii="Arial" w:eastAsia="Times New Roman" w:hAnsi="Arial" w:cs="Arial"/>
          <w:color w:val="000000" w:themeColor="text1"/>
        </w:rPr>
        <w:t xml:space="preserve"> </w:t>
      </w:r>
    </w:p>
    <w:p w14:paraId="18A4AEC6" w14:textId="44D500CE" w:rsidR="00AD23D2" w:rsidRDefault="00AD23D2" w:rsidP="00552BA2">
      <w:pPr>
        <w:rPr>
          <w:rFonts w:ascii="Arial" w:hAnsi="Arial" w:cs="Arial"/>
          <w:bCs/>
        </w:rPr>
      </w:pPr>
    </w:p>
    <w:p w14:paraId="072EDC7C" w14:textId="77777777" w:rsidR="00AD23D2" w:rsidRDefault="00AD23D2" w:rsidP="00552BA2">
      <w:pPr>
        <w:rPr>
          <w:rFonts w:ascii="Arial" w:hAnsi="Arial" w:cs="Arial"/>
          <w:bCs/>
        </w:rPr>
      </w:pPr>
    </w:p>
    <w:p w14:paraId="2BCD465C" w14:textId="77777777" w:rsidR="00AD23D2" w:rsidRDefault="00AD23D2" w:rsidP="00552BA2">
      <w:pPr>
        <w:rPr>
          <w:rFonts w:ascii="Arial" w:hAnsi="Arial" w:cs="Arial"/>
          <w:bCs/>
        </w:rPr>
      </w:pPr>
    </w:p>
    <w:p w14:paraId="7D10F712" w14:textId="77777777" w:rsidR="00AD23D2" w:rsidRDefault="00AD23D2" w:rsidP="00552BA2">
      <w:pPr>
        <w:rPr>
          <w:rFonts w:ascii="Arial" w:hAnsi="Arial" w:cs="Arial"/>
          <w:bCs/>
        </w:rPr>
      </w:pPr>
    </w:p>
    <w:p w14:paraId="22A63697" w14:textId="77777777" w:rsidR="00BD1E40" w:rsidRDefault="00BD1E40" w:rsidP="00552BA2">
      <w:pPr>
        <w:shd w:val="clear" w:color="auto" w:fill="FFFFFF"/>
        <w:rPr>
          <w:rFonts w:ascii="Arial" w:hAnsi="Arial" w:cs="Arial"/>
          <w:bCs/>
        </w:rPr>
      </w:pPr>
    </w:p>
    <w:p w14:paraId="5D88FFF7" w14:textId="2BF9E33D" w:rsidR="00E86E0C" w:rsidRPr="00E86E0C" w:rsidRDefault="00BB603B" w:rsidP="00552BA2">
      <w:pPr>
        <w:rPr>
          <w:rFonts w:ascii="Arial" w:hAnsi="Arial" w:cs="Arial"/>
          <w:bCs/>
        </w:rPr>
      </w:pPr>
      <w:r>
        <w:rPr>
          <w:rFonts w:ascii="Arial" w:hAnsi="Arial" w:cs="Arial"/>
          <w:bCs/>
        </w:rPr>
        <w:t xml:space="preserve">A </w:t>
      </w:r>
      <w:r w:rsidR="00E86E0C">
        <w:rPr>
          <w:rFonts w:ascii="Arial" w:hAnsi="Arial" w:cs="Arial"/>
          <w:bCs/>
        </w:rPr>
        <w:t xml:space="preserve">digital </w:t>
      </w:r>
      <w:r w:rsidR="00051820">
        <w:rPr>
          <w:rFonts w:ascii="Arial" w:hAnsi="Arial" w:cs="Arial"/>
          <w:bCs/>
        </w:rPr>
        <w:t xml:space="preserve">trail </w:t>
      </w:r>
      <w:r w:rsidR="00E86E0C">
        <w:rPr>
          <w:rFonts w:ascii="Arial" w:hAnsi="Arial" w:cs="Arial"/>
          <w:bCs/>
        </w:rPr>
        <w:t xml:space="preserve">marking Marie’s points of interest on the Nature Trail is available on the Bloomberg Connects app. </w:t>
      </w:r>
    </w:p>
    <w:p w14:paraId="6BD0A103" w14:textId="77777777" w:rsidR="003F0960" w:rsidRDefault="003F0960" w:rsidP="00825560">
      <w:pPr>
        <w:rPr>
          <w:rFonts w:ascii="Arial" w:hAnsi="Arial" w:cs="Arial"/>
          <w:bCs/>
        </w:rPr>
      </w:pPr>
    </w:p>
    <w:p w14:paraId="3DBDDAB7" w14:textId="0931D995" w:rsidR="00E03FF9" w:rsidRPr="00825560" w:rsidRDefault="00C04000" w:rsidP="00946B7D">
      <w:pPr>
        <w:rPr>
          <w:rFonts w:ascii="Arial" w:hAnsi="Arial" w:cs="Arial"/>
          <w:bCs/>
        </w:rPr>
      </w:pPr>
      <w:r>
        <w:rPr>
          <w:rFonts w:ascii="Arial" w:hAnsi="Arial" w:cs="Arial"/>
          <w:bCs/>
        </w:rPr>
        <w:t>A</w:t>
      </w:r>
      <w:r w:rsidR="00946B7D" w:rsidRPr="00825560">
        <w:rPr>
          <w:rFonts w:ascii="Arial" w:hAnsi="Arial" w:cs="Arial"/>
          <w:bCs/>
        </w:rPr>
        <w:t xml:space="preserve"> reading list which informed Marie’s research and the outcomes of </w:t>
      </w:r>
      <w:r>
        <w:rPr>
          <w:rFonts w:ascii="Arial" w:hAnsi="Arial" w:cs="Arial"/>
          <w:bCs/>
        </w:rPr>
        <w:t xml:space="preserve">their </w:t>
      </w:r>
      <w:r w:rsidR="00946B7D" w:rsidRPr="00825560">
        <w:rPr>
          <w:rFonts w:ascii="Arial" w:hAnsi="Arial" w:cs="Arial"/>
          <w:bCs/>
        </w:rPr>
        <w:t xml:space="preserve">residency at the Horniman </w:t>
      </w:r>
      <w:r w:rsidR="00946B7D" w:rsidRPr="00347C33">
        <w:rPr>
          <w:rFonts w:ascii="Arial" w:hAnsi="Arial" w:cs="Arial"/>
          <w:bCs/>
          <w:color w:val="000000" w:themeColor="text1"/>
        </w:rPr>
        <w:t xml:space="preserve">can also be found </w:t>
      </w:r>
      <w:hyperlink r:id="rId10" w:history="1">
        <w:r w:rsidR="003F0960" w:rsidRPr="001E3545">
          <w:rPr>
            <w:rStyle w:val="Hyperlink"/>
            <w:rFonts w:ascii="Arial" w:hAnsi="Arial" w:cs="Arial"/>
            <w:bCs/>
          </w:rPr>
          <w:t>online</w:t>
        </w:r>
      </w:hyperlink>
      <w:r w:rsidR="00347C33" w:rsidRPr="00347C33">
        <w:rPr>
          <w:rFonts w:ascii="Arial" w:hAnsi="Arial" w:cs="Arial"/>
          <w:bCs/>
          <w:color w:val="000000" w:themeColor="text1"/>
        </w:rPr>
        <w:t xml:space="preserve"> </w:t>
      </w:r>
      <w:r w:rsidR="001E3545">
        <w:rPr>
          <w:rFonts w:ascii="Arial" w:hAnsi="Arial" w:cs="Arial"/>
          <w:bCs/>
          <w:color w:val="000000" w:themeColor="text1"/>
        </w:rPr>
        <w:t xml:space="preserve">from Thursday 19 October. </w:t>
      </w:r>
    </w:p>
    <w:p w14:paraId="377C643D" w14:textId="77777777" w:rsidR="00946B7D" w:rsidRPr="00825560" w:rsidRDefault="00946B7D" w:rsidP="00946B7D">
      <w:pPr>
        <w:rPr>
          <w:rFonts w:ascii="Arial" w:hAnsi="Arial" w:cs="Arial"/>
          <w:b/>
          <w:bCs/>
        </w:rPr>
      </w:pPr>
    </w:p>
    <w:p w14:paraId="3A1E561F" w14:textId="4AF90011" w:rsidR="00FD6811" w:rsidRDefault="00946B7D" w:rsidP="00946B7D">
      <w:pPr>
        <w:rPr>
          <w:rFonts w:ascii="Arial" w:hAnsi="Arial" w:cs="Arial"/>
          <w:bCs/>
        </w:rPr>
      </w:pPr>
      <w:r w:rsidRPr="00825560">
        <w:rPr>
          <w:rFonts w:ascii="Arial" w:hAnsi="Arial" w:cs="Arial"/>
          <w:bCs/>
        </w:rPr>
        <w:t xml:space="preserve">Marie’s six-month residency at the Horniman </w:t>
      </w:r>
      <w:r w:rsidR="00DC5C5B">
        <w:rPr>
          <w:rFonts w:ascii="Arial" w:hAnsi="Arial" w:cs="Arial"/>
          <w:bCs/>
        </w:rPr>
        <w:t>runs</w:t>
      </w:r>
      <w:r w:rsidRPr="00825560">
        <w:rPr>
          <w:rFonts w:ascii="Arial" w:hAnsi="Arial" w:cs="Arial"/>
          <w:bCs/>
        </w:rPr>
        <w:t xml:space="preserve"> concurrently with artist, researcher and designer Adira Thekkuveettil’s</w:t>
      </w:r>
      <w:r w:rsidR="009544FF">
        <w:rPr>
          <w:rFonts w:ascii="Arial" w:hAnsi="Arial" w:cs="Arial"/>
          <w:bCs/>
        </w:rPr>
        <w:t xml:space="preserve"> digital</w:t>
      </w:r>
      <w:r w:rsidRPr="00825560">
        <w:rPr>
          <w:rFonts w:ascii="Arial" w:hAnsi="Arial" w:cs="Arial"/>
          <w:bCs/>
        </w:rPr>
        <w:t xml:space="preserve"> residence at the Museum of Art and Photography (MAP) in Bangalore, as part of a joint project</w:t>
      </w:r>
      <w:r w:rsidR="00FD6811">
        <w:rPr>
          <w:rFonts w:ascii="Arial" w:hAnsi="Arial" w:cs="Arial"/>
          <w:bCs/>
        </w:rPr>
        <w:t xml:space="preserve"> in partnership with curator and expert in photography Zelda Cheatle. </w:t>
      </w:r>
    </w:p>
    <w:p w14:paraId="731EAB41" w14:textId="77777777" w:rsidR="0031214A" w:rsidRDefault="0031214A" w:rsidP="00946B7D">
      <w:pPr>
        <w:rPr>
          <w:rFonts w:ascii="Arial" w:hAnsi="Arial" w:cs="Arial"/>
          <w:bCs/>
        </w:rPr>
      </w:pPr>
    </w:p>
    <w:p w14:paraId="464A2468" w14:textId="58283698" w:rsidR="0031214A" w:rsidRPr="0031214A" w:rsidRDefault="0031214A" w:rsidP="0031214A">
      <w:pPr>
        <w:spacing w:after="160" w:line="252" w:lineRule="auto"/>
        <w:rPr>
          <w:b/>
          <w:bCs/>
        </w:rPr>
      </w:pPr>
      <w:r w:rsidRPr="0031214A">
        <w:rPr>
          <w:rFonts w:ascii="Arial" w:hAnsi="Arial" w:cs="Arial"/>
        </w:rPr>
        <w:t xml:space="preserve">Adira’s project, </w:t>
      </w:r>
      <w:hyperlink r:id="rId11" w:history="1">
        <w:r w:rsidRPr="0031214A">
          <w:rPr>
            <w:rStyle w:val="Hyperlink"/>
            <w:rFonts w:ascii="Arial" w:hAnsi="Arial" w:cs="Arial"/>
          </w:rPr>
          <w:t>Nimbus</w:t>
        </w:r>
      </w:hyperlink>
      <w:r w:rsidRPr="0031214A">
        <w:rPr>
          <w:rFonts w:ascii="Arial" w:hAnsi="Arial" w:cs="Arial"/>
        </w:rPr>
        <w:t xml:space="preserve">, plays with ideas of </w:t>
      </w:r>
      <w:r>
        <w:rPr>
          <w:rFonts w:ascii="Arial" w:hAnsi="Arial" w:cs="Arial"/>
        </w:rPr>
        <w:t>‘</w:t>
      </w:r>
      <w:r w:rsidRPr="0031214A">
        <w:rPr>
          <w:rFonts w:ascii="Arial" w:hAnsi="Arial" w:cs="Arial"/>
        </w:rPr>
        <w:t>suggestions</w:t>
      </w:r>
      <w:r>
        <w:rPr>
          <w:rFonts w:ascii="Arial" w:hAnsi="Arial" w:cs="Arial"/>
        </w:rPr>
        <w:t>’</w:t>
      </w:r>
      <w:r w:rsidRPr="0031214A">
        <w:rPr>
          <w:rFonts w:ascii="Arial" w:hAnsi="Arial" w:cs="Arial"/>
        </w:rPr>
        <w:t xml:space="preserve"> and </w:t>
      </w:r>
      <w:r>
        <w:rPr>
          <w:rFonts w:ascii="Arial" w:hAnsi="Arial" w:cs="Arial"/>
        </w:rPr>
        <w:t>‘</w:t>
      </w:r>
      <w:r w:rsidRPr="0031214A">
        <w:rPr>
          <w:rFonts w:ascii="Arial" w:hAnsi="Arial" w:cs="Arial"/>
        </w:rPr>
        <w:t>edits</w:t>
      </w:r>
      <w:r>
        <w:rPr>
          <w:rFonts w:ascii="Arial" w:hAnsi="Arial" w:cs="Arial"/>
        </w:rPr>
        <w:t>’</w:t>
      </w:r>
      <w:r w:rsidRPr="0031214A">
        <w:rPr>
          <w:rFonts w:ascii="Arial" w:hAnsi="Arial" w:cs="Arial"/>
        </w:rPr>
        <w:t xml:space="preserve"> as tools of engagement with the MAP collection. Looking closely through Cumulus, the </w:t>
      </w:r>
      <w:r w:rsidR="00552BA2">
        <w:rPr>
          <w:rFonts w:ascii="Arial" w:hAnsi="Arial" w:cs="Arial"/>
        </w:rPr>
        <w:t>M</w:t>
      </w:r>
      <w:r w:rsidRPr="0031214A">
        <w:rPr>
          <w:rFonts w:ascii="Arial" w:hAnsi="Arial" w:cs="Arial"/>
        </w:rPr>
        <w:t xml:space="preserve">useum’s Collection Viewing System, Adira looks at details in the entries of artworks and collections beyond the stated information. Drawing connections with other objects and artworks in the </w:t>
      </w:r>
      <w:r w:rsidR="00552BA2">
        <w:rPr>
          <w:rFonts w:ascii="Arial" w:hAnsi="Arial" w:cs="Arial"/>
        </w:rPr>
        <w:t>M</w:t>
      </w:r>
      <w:r w:rsidRPr="0031214A">
        <w:rPr>
          <w:rFonts w:ascii="Arial" w:hAnsi="Arial" w:cs="Arial"/>
        </w:rPr>
        <w:t xml:space="preserve">useum’s collection, and proposing playful edits, adding both subjective, as well as objective information, Adira examines what forms </w:t>
      </w:r>
      <w:r w:rsidR="00522276">
        <w:rPr>
          <w:rFonts w:ascii="Arial" w:hAnsi="Arial" w:cs="Arial"/>
        </w:rPr>
        <w:t>‘</w:t>
      </w:r>
      <w:r w:rsidRPr="0031214A">
        <w:rPr>
          <w:rFonts w:ascii="Arial" w:hAnsi="Arial" w:cs="Arial"/>
        </w:rPr>
        <w:t>enrichment</w:t>
      </w:r>
      <w:r w:rsidR="00522276">
        <w:rPr>
          <w:rFonts w:ascii="Arial" w:hAnsi="Arial" w:cs="Arial"/>
        </w:rPr>
        <w:t>’</w:t>
      </w:r>
      <w:r w:rsidRPr="0031214A">
        <w:rPr>
          <w:rFonts w:ascii="Arial" w:hAnsi="Arial" w:cs="Arial"/>
        </w:rPr>
        <w:t xml:space="preserve"> can take within a </w:t>
      </w:r>
      <w:r w:rsidR="00552BA2">
        <w:rPr>
          <w:rFonts w:ascii="Arial" w:hAnsi="Arial" w:cs="Arial"/>
        </w:rPr>
        <w:t>M</w:t>
      </w:r>
      <w:r w:rsidRPr="0031214A">
        <w:rPr>
          <w:rFonts w:ascii="Arial" w:hAnsi="Arial" w:cs="Arial"/>
        </w:rPr>
        <w:t>useum’s collection, and in what ways close viewing can actually open up an archive to scrutiny.</w:t>
      </w:r>
    </w:p>
    <w:p w14:paraId="394DAEDC" w14:textId="5F18F009" w:rsidR="00FD6811" w:rsidRDefault="00FD6811" w:rsidP="00946B7D">
      <w:pPr>
        <w:rPr>
          <w:rFonts w:ascii="Arial" w:hAnsi="Arial" w:cs="Arial"/>
          <w:bCs/>
        </w:rPr>
      </w:pPr>
      <w:r>
        <w:rPr>
          <w:rFonts w:ascii="Arial" w:hAnsi="Arial" w:cs="Arial"/>
          <w:bCs/>
        </w:rPr>
        <w:t xml:space="preserve">Hear Marie and Adira in conversation with Zelda talking about their respective residencies </w:t>
      </w:r>
    </w:p>
    <w:p w14:paraId="3BC085F0" w14:textId="77298126" w:rsidR="001E3545" w:rsidRDefault="00366732" w:rsidP="00946B7D">
      <w:pPr>
        <w:rPr>
          <w:rFonts w:ascii="Arial" w:hAnsi="Arial" w:cs="Arial"/>
          <w:bCs/>
        </w:rPr>
      </w:pPr>
      <w:hyperlink r:id="rId12" w:history="1">
        <w:r w:rsidR="001E3545" w:rsidRPr="001E3545">
          <w:rPr>
            <w:rStyle w:val="Hyperlink"/>
            <w:rFonts w:ascii="Arial" w:hAnsi="Arial" w:cs="Arial"/>
            <w:bCs/>
          </w:rPr>
          <w:t>via this link</w:t>
        </w:r>
      </w:hyperlink>
      <w:r w:rsidR="001E3545">
        <w:rPr>
          <w:rFonts w:ascii="Arial" w:hAnsi="Arial" w:cs="Arial"/>
          <w:bCs/>
        </w:rPr>
        <w:t xml:space="preserve">. </w:t>
      </w:r>
    </w:p>
    <w:p w14:paraId="743A10C0" w14:textId="77777777" w:rsidR="00FD6811" w:rsidRDefault="00FD6811" w:rsidP="00946B7D">
      <w:pPr>
        <w:rPr>
          <w:rFonts w:ascii="Arial" w:hAnsi="Arial" w:cs="Arial"/>
          <w:bCs/>
        </w:rPr>
      </w:pPr>
    </w:p>
    <w:p w14:paraId="76A8C1D3" w14:textId="62F1EE9C" w:rsidR="00E03FF9" w:rsidRDefault="00476871" w:rsidP="00AD23D2">
      <w:pPr>
        <w:rPr>
          <w:rFonts w:ascii="Arial" w:hAnsi="Arial" w:cs="Arial"/>
          <w:b/>
          <w:bCs/>
          <w:sz w:val="22"/>
          <w:szCs w:val="22"/>
        </w:rPr>
      </w:pPr>
      <w:r w:rsidRPr="00825560">
        <w:rPr>
          <w:rFonts w:ascii="Arial" w:hAnsi="Arial" w:cs="Arial"/>
          <w:bCs/>
        </w:rPr>
        <w:t xml:space="preserve">Marie has also been documenting </w:t>
      </w:r>
      <w:r w:rsidR="00C04000">
        <w:rPr>
          <w:rFonts w:ascii="Arial" w:hAnsi="Arial" w:cs="Arial"/>
          <w:bCs/>
        </w:rPr>
        <w:t>their</w:t>
      </w:r>
      <w:r w:rsidRPr="00825560">
        <w:rPr>
          <w:rFonts w:ascii="Arial" w:hAnsi="Arial" w:cs="Arial"/>
          <w:bCs/>
        </w:rPr>
        <w:t xml:space="preserve"> residency and sharing </w:t>
      </w:r>
      <w:r w:rsidR="00C04000">
        <w:rPr>
          <w:rFonts w:ascii="Arial" w:hAnsi="Arial" w:cs="Arial"/>
          <w:bCs/>
        </w:rPr>
        <w:t>their</w:t>
      </w:r>
      <w:r w:rsidRPr="00825560">
        <w:rPr>
          <w:rFonts w:ascii="Arial" w:hAnsi="Arial" w:cs="Arial"/>
          <w:bCs/>
        </w:rPr>
        <w:t xml:space="preserve"> experiences on </w:t>
      </w:r>
      <w:r w:rsidR="00C04000">
        <w:rPr>
          <w:rFonts w:ascii="Arial" w:hAnsi="Arial" w:cs="Arial"/>
          <w:bCs/>
        </w:rPr>
        <w:t xml:space="preserve">their </w:t>
      </w:r>
      <w:hyperlink r:id="rId13" w:history="1">
        <w:r w:rsidR="00C12108" w:rsidRPr="00C12108">
          <w:rPr>
            <w:rStyle w:val="Hyperlink"/>
            <w:rFonts w:ascii="Arial" w:hAnsi="Arial" w:cs="Arial"/>
            <w:bCs/>
          </w:rPr>
          <w:t>website</w:t>
        </w:r>
      </w:hyperlink>
      <w:r w:rsidR="00C12108">
        <w:rPr>
          <w:rFonts w:ascii="Arial" w:hAnsi="Arial" w:cs="Arial"/>
          <w:bCs/>
        </w:rPr>
        <w:t>.</w:t>
      </w:r>
    </w:p>
    <w:p w14:paraId="4320BF9A" w14:textId="77777777" w:rsidR="00E03FF9" w:rsidRPr="00BE3DE0" w:rsidRDefault="00E03FF9" w:rsidP="00E03FF9">
      <w:pPr>
        <w:jc w:val="center"/>
        <w:rPr>
          <w:rFonts w:ascii="Arial" w:hAnsi="Arial" w:cs="Arial"/>
          <w:b/>
          <w:bCs/>
          <w:sz w:val="22"/>
          <w:szCs w:val="22"/>
        </w:rPr>
      </w:pPr>
      <w:r w:rsidRPr="00BE3DE0">
        <w:rPr>
          <w:rFonts w:ascii="Arial" w:hAnsi="Arial" w:cs="Arial"/>
          <w:b/>
          <w:bCs/>
          <w:sz w:val="22"/>
          <w:szCs w:val="22"/>
        </w:rPr>
        <w:t>Ends</w:t>
      </w:r>
    </w:p>
    <w:p w14:paraId="5A634BD6" w14:textId="77777777" w:rsidR="00E03FF9" w:rsidRPr="00BE3DE0" w:rsidRDefault="00E03FF9" w:rsidP="00E03FF9">
      <w:pPr>
        <w:jc w:val="center"/>
        <w:rPr>
          <w:rFonts w:ascii="Arial" w:hAnsi="Arial" w:cs="Arial"/>
          <w:b/>
          <w:bCs/>
          <w:sz w:val="12"/>
          <w:szCs w:val="12"/>
        </w:rPr>
      </w:pPr>
    </w:p>
    <w:p w14:paraId="2E61493A" w14:textId="77777777" w:rsidR="00E03FF9" w:rsidRPr="00413C1D" w:rsidRDefault="00E03FF9" w:rsidP="00E03FF9">
      <w:pPr>
        <w:spacing w:line="360" w:lineRule="auto"/>
        <w:rPr>
          <w:rFonts w:ascii="Arial" w:hAnsi="Arial" w:cs="Arial"/>
          <w:color w:val="0000FF"/>
          <w:sz w:val="22"/>
          <w:szCs w:val="22"/>
        </w:rPr>
      </w:pPr>
      <w:r w:rsidRPr="00413C1D">
        <w:rPr>
          <w:rFonts w:ascii="Arial" w:hAnsi="Arial" w:cs="Arial"/>
          <w:sz w:val="22"/>
          <w:szCs w:val="22"/>
        </w:rPr>
        <w:t xml:space="preserve">Horniman Press Office - Tel: 020 8291 8166 - </w:t>
      </w:r>
      <w:hyperlink r:id="rId14" w:history="1">
        <w:r w:rsidRPr="00413C1D">
          <w:rPr>
            <w:rStyle w:val="Hyperlink"/>
            <w:rFonts w:ascii="Arial" w:hAnsi="Arial" w:cs="Arial"/>
            <w:sz w:val="22"/>
            <w:szCs w:val="22"/>
          </w:rPr>
          <w:t>press@horniman.ac.uk</w:t>
        </w:r>
      </w:hyperlink>
    </w:p>
    <w:p w14:paraId="654312E8" w14:textId="77777777" w:rsidR="00732AA1" w:rsidRDefault="00732AA1" w:rsidP="00732AA1">
      <w:pPr>
        <w:rPr>
          <w:rFonts w:ascii="Arial" w:hAnsi="Arial"/>
        </w:rPr>
      </w:pPr>
    </w:p>
    <w:p w14:paraId="59392A24" w14:textId="77777777" w:rsidR="009C6745" w:rsidRDefault="00732AA1" w:rsidP="009C6745">
      <w:pPr>
        <w:rPr>
          <w:rFonts w:ascii="Arial" w:hAnsi="Arial" w:cs="Arial"/>
          <w:b/>
          <w:bCs/>
          <w:sz w:val="22"/>
          <w:szCs w:val="22"/>
        </w:rPr>
      </w:pPr>
      <w:r>
        <w:rPr>
          <w:rFonts w:ascii="Arial" w:hAnsi="Arial" w:cs="Arial"/>
          <w:b/>
          <w:bCs/>
          <w:sz w:val="22"/>
          <w:szCs w:val="22"/>
        </w:rPr>
        <w:t>Notes to Editors:</w:t>
      </w:r>
    </w:p>
    <w:p w14:paraId="01DAC374" w14:textId="77777777" w:rsidR="00AD23D2" w:rsidRPr="00AD23D2" w:rsidRDefault="00946B7D" w:rsidP="00CF3281">
      <w:pPr>
        <w:pStyle w:val="NormalWeb"/>
        <w:numPr>
          <w:ilvl w:val="0"/>
          <w:numId w:val="18"/>
        </w:numPr>
        <w:shd w:val="clear" w:color="auto" w:fill="FFFFFF"/>
        <w:tabs>
          <w:tab w:val="num" w:pos="284"/>
        </w:tabs>
        <w:spacing w:before="0" w:beforeAutospacing="0" w:after="0" w:afterAutospacing="0"/>
        <w:ind w:left="284" w:hanging="284"/>
        <w:rPr>
          <w:rStyle w:val="Hyperlink"/>
          <w:color w:val="auto"/>
          <w:u w:val="none"/>
        </w:rPr>
      </w:pPr>
      <w:r w:rsidRPr="00AD23D2">
        <w:rPr>
          <w:rStyle w:val="None"/>
          <w:rFonts w:ascii="Arial" w:hAnsi="Arial" w:cs="Arial"/>
          <w:b/>
          <w:bCs/>
          <w:sz w:val="22"/>
          <w:szCs w:val="22"/>
        </w:rPr>
        <w:t>Marie Smith</w:t>
      </w:r>
      <w:r w:rsidRPr="00AD23D2">
        <w:rPr>
          <w:rStyle w:val="None"/>
          <w:rFonts w:ascii="Arial" w:hAnsi="Arial" w:cs="Arial"/>
          <w:bCs/>
          <w:sz w:val="22"/>
          <w:szCs w:val="22"/>
        </w:rPr>
        <w:t xml:space="preserve"> is a neurodivergent visual artist and writer born, living, and working in London. Smith graduated in 2017 with a MA in History in Art with Photography at Birkbeck, University of London. </w:t>
      </w:r>
      <w:r w:rsidRPr="00AD23D2">
        <w:rPr>
          <w:rStyle w:val="None"/>
          <w:rFonts w:ascii="Arial" w:hAnsi="Arial" w:cs="Arial"/>
          <w:sz w:val="22"/>
          <w:szCs w:val="22"/>
        </w:rPr>
        <w:t xml:space="preserve">Being a neurodivergent woman with dyspraxia and anxiety has informed how she navigates the world. Marie’s practice incorporates digital and analogue photography alongside text as a form of visual language that addresses identity, nature, sustainability, mental health, and well-being. Marie utilises low-toxic plant, food, or herb-based developers to process her analogue film. Due to this methodology not being transferable to developing colour film, Marie now only works with black and white and camera-less film processes. Marie is a member of </w:t>
      </w:r>
      <w:hyperlink r:id="rId15" w:history="1">
        <w:r w:rsidRPr="00AD23D2">
          <w:rPr>
            <w:rStyle w:val="None"/>
            <w:rFonts w:ascii="Arial" w:hAnsi="Arial" w:cs="Arial"/>
            <w:sz w:val="22"/>
            <w:szCs w:val="22"/>
          </w:rPr>
          <w:t>Women Photograph</w:t>
        </w:r>
      </w:hyperlink>
      <w:r w:rsidRPr="00AD23D2">
        <w:rPr>
          <w:rStyle w:val="None"/>
          <w:rFonts w:ascii="Arial" w:hAnsi="Arial" w:cs="Arial"/>
          <w:sz w:val="22"/>
          <w:szCs w:val="22"/>
        </w:rPr>
        <w:t xml:space="preserve"> and an Associate Lecturer at Kingston University, Goldsmiths - University of London, and London College of Communication. </w:t>
      </w:r>
      <w:hyperlink r:id="rId16" w:history="1">
        <w:r w:rsidRPr="00AD23D2">
          <w:rPr>
            <w:rStyle w:val="Hyperlink"/>
            <w:rFonts w:ascii="Arial" w:hAnsi="Arial" w:cs="Arial"/>
            <w:sz w:val="22"/>
            <w:szCs w:val="22"/>
          </w:rPr>
          <w:t>marieesmith.com</w:t>
        </w:r>
      </w:hyperlink>
      <w:r w:rsidRPr="00AD23D2">
        <w:rPr>
          <w:rStyle w:val="Hyperlink"/>
          <w:rFonts w:ascii="Arial" w:hAnsi="Arial" w:cs="Arial"/>
          <w:sz w:val="22"/>
          <w:szCs w:val="22"/>
        </w:rPr>
        <w:t xml:space="preserve"> </w:t>
      </w:r>
    </w:p>
    <w:p w14:paraId="5203BA2F" w14:textId="0ED6A090" w:rsidR="00AD23D2" w:rsidRPr="00AD23D2" w:rsidRDefault="004B3812" w:rsidP="00CF3281">
      <w:pPr>
        <w:pStyle w:val="NormalWeb"/>
        <w:numPr>
          <w:ilvl w:val="0"/>
          <w:numId w:val="18"/>
        </w:numPr>
        <w:shd w:val="clear" w:color="auto" w:fill="FFFFFF"/>
        <w:tabs>
          <w:tab w:val="num" w:pos="284"/>
        </w:tabs>
        <w:spacing w:before="0" w:beforeAutospacing="0" w:after="0" w:afterAutospacing="0"/>
        <w:ind w:left="284" w:hanging="284"/>
      </w:pPr>
      <w:r w:rsidRPr="00AD23D2">
        <w:rPr>
          <w:rFonts w:ascii="Arial" w:hAnsi="Arial" w:cs="Arial"/>
          <w:bCs/>
          <w:color w:val="000000" w:themeColor="text1"/>
          <w:sz w:val="22"/>
          <w:szCs w:val="22"/>
        </w:rPr>
        <w:t xml:space="preserve">Born in 1799 </w:t>
      </w:r>
      <w:r w:rsidRPr="00AD23D2">
        <w:rPr>
          <w:rFonts w:ascii="Arial" w:hAnsi="Arial" w:cs="Arial"/>
          <w:b/>
          <w:bCs/>
          <w:color w:val="000000" w:themeColor="text1"/>
          <w:sz w:val="22"/>
          <w:szCs w:val="22"/>
        </w:rPr>
        <w:t>Anna Atkins</w:t>
      </w:r>
      <w:r w:rsidRPr="00AD23D2">
        <w:rPr>
          <w:rFonts w:ascii="Arial" w:hAnsi="Arial" w:cs="Arial"/>
          <w:bCs/>
          <w:color w:val="000000" w:themeColor="text1"/>
          <w:sz w:val="22"/>
          <w:szCs w:val="22"/>
        </w:rPr>
        <w:t xml:space="preserve"> was a pioneering scientist, keen botanist and scientific illustrator. </w:t>
      </w:r>
      <w:r w:rsidR="00AD23D2">
        <w:rPr>
          <w:rFonts w:ascii="Arial" w:hAnsi="Arial" w:cs="Arial"/>
          <w:bCs/>
          <w:color w:val="000000" w:themeColor="text1"/>
          <w:sz w:val="22"/>
          <w:szCs w:val="22"/>
        </w:rPr>
        <w:t xml:space="preserve">Atkins was married to John Pelly Atkins, the son of </w:t>
      </w:r>
      <w:hyperlink r:id="rId17" w:history="1">
        <w:r w:rsidR="00AD23D2" w:rsidRPr="00AF629E">
          <w:rPr>
            <w:rStyle w:val="Hyperlink"/>
            <w:rFonts w:ascii="Arial" w:hAnsi="Arial" w:cs="Arial"/>
            <w:bCs/>
            <w:sz w:val="22"/>
            <w:szCs w:val="22"/>
          </w:rPr>
          <w:t>Alderman John Atkins</w:t>
        </w:r>
      </w:hyperlink>
      <w:r w:rsidR="00AD23D2">
        <w:rPr>
          <w:rFonts w:ascii="Arial" w:hAnsi="Arial" w:cs="Arial"/>
          <w:bCs/>
          <w:color w:val="000000" w:themeColor="text1"/>
          <w:sz w:val="22"/>
          <w:szCs w:val="22"/>
        </w:rPr>
        <w:t xml:space="preserve"> who was a London West India merchant and slave-owner in Jamaica. </w:t>
      </w:r>
      <w:r w:rsidRPr="00AD23D2">
        <w:rPr>
          <w:rFonts w:ascii="Arial" w:hAnsi="Arial" w:cs="Arial"/>
          <w:bCs/>
          <w:color w:val="000000" w:themeColor="text1"/>
          <w:sz w:val="22"/>
          <w:szCs w:val="22"/>
        </w:rPr>
        <w:t xml:space="preserve">Using an early photographic method called cyanotyping, </w:t>
      </w:r>
      <w:r w:rsidR="00AF629E">
        <w:rPr>
          <w:rFonts w:ascii="Arial" w:hAnsi="Arial" w:cs="Arial"/>
          <w:bCs/>
          <w:color w:val="000000" w:themeColor="text1"/>
          <w:sz w:val="22"/>
          <w:szCs w:val="22"/>
        </w:rPr>
        <w:t xml:space="preserve">Anna </w:t>
      </w:r>
      <w:r w:rsidRPr="00AD23D2">
        <w:rPr>
          <w:rFonts w:ascii="Arial" w:hAnsi="Arial" w:cs="Arial"/>
          <w:bCs/>
          <w:color w:val="000000" w:themeColor="text1"/>
          <w:sz w:val="22"/>
          <w:szCs w:val="22"/>
        </w:rPr>
        <w:t>Atkins began producing photographic plates of British algae in 1843, using specimens from her collection. Eventually, she completed three volumes, which are now recognised as the first books ever to be published with photographic illustrations.</w:t>
      </w:r>
      <w:r w:rsidR="00BB603B" w:rsidRPr="00AD23D2">
        <w:rPr>
          <w:rFonts w:ascii="Arial" w:hAnsi="Arial" w:cs="Arial"/>
          <w:bCs/>
          <w:color w:val="000000" w:themeColor="text1"/>
          <w:sz w:val="22"/>
          <w:szCs w:val="22"/>
        </w:rPr>
        <w:t xml:space="preserve"> Produced over a period of 10 years between 1843 and 1853 Atkins distributed her work in parts to a number of participants who bound the work themselves. The Horniman copy is bound into four books (Vol. 1 parts 1 and 2, Vol. 2, Vol.3 (inc. appendix)).</w:t>
      </w:r>
    </w:p>
    <w:p w14:paraId="56B4681A" w14:textId="5ADA64CA" w:rsidR="00AD23D2" w:rsidRPr="00AD23D2" w:rsidRDefault="00051820" w:rsidP="00223614">
      <w:pPr>
        <w:pStyle w:val="NormalWeb"/>
        <w:numPr>
          <w:ilvl w:val="0"/>
          <w:numId w:val="18"/>
        </w:numPr>
        <w:shd w:val="clear" w:color="auto" w:fill="FFFFFF"/>
        <w:tabs>
          <w:tab w:val="num" w:pos="284"/>
        </w:tabs>
        <w:spacing w:before="0" w:beforeAutospacing="0" w:after="0" w:afterAutospacing="0"/>
        <w:ind w:left="284" w:hanging="284"/>
      </w:pPr>
      <w:r w:rsidRPr="00AD23D2">
        <w:rPr>
          <w:rFonts w:ascii="Arial" w:hAnsi="Arial" w:cs="Arial"/>
          <w:b/>
          <w:bCs/>
          <w:color w:val="000000" w:themeColor="text1"/>
          <w:sz w:val="22"/>
          <w:szCs w:val="22"/>
        </w:rPr>
        <w:t>Bloomberg Connects</w:t>
      </w:r>
      <w:r w:rsidRPr="00AD23D2">
        <w:rPr>
          <w:rFonts w:ascii="Arial" w:hAnsi="Arial" w:cs="Arial"/>
          <w:bCs/>
          <w:color w:val="000000" w:themeColor="text1"/>
          <w:sz w:val="22"/>
          <w:szCs w:val="22"/>
        </w:rPr>
        <w:t xml:space="preserve"> </w:t>
      </w:r>
      <w:r w:rsidRPr="00AD23D2">
        <w:rPr>
          <w:rFonts w:ascii="Arial" w:hAnsi="Arial" w:cs="Arial"/>
          <w:color w:val="000000" w:themeColor="text1"/>
          <w:sz w:val="22"/>
          <w:szCs w:val="22"/>
        </w:rPr>
        <w:t xml:space="preserve">offers free digital guides to cultural organisations around the world. The app is part of Bloomberg Philanthropies’ longstanding commitment to supporting digital innovation in the arts. Bloomberg Connects makes it easy to access and engage with arts and culture from mobile devices when visiting in person, or anytime from anywhere. With dynamic content exclusive to each partner organisation, the app provides a range of features including </w:t>
      </w:r>
      <w:r w:rsidRPr="00AD23D2">
        <w:rPr>
          <w:rFonts w:ascii="Arial" w:hAnsi="Arial" w:cs="Arial"/>
          <w:color w:val="000000" w:themeColor="text1"/>
          <w:sz w:val="22"/>
          <w:szCs w:val="22"/>
        </w:rPr>
        <w:lastRenderedPageBreak/>
        <w:t xml:space="preserve">video, audio, and text; expert commentary; and way-finding maps. Follow Bloomberg Connects on </w:t>
      </w:r>
      <w:hyperlink r:id="rId18" w:history="1">
        <w:r w:rsidRPr="00AD23D2">
          <w:rPr>
            <w:rStyle w:val="Hyperlink"/>
            <w:rFonts w:ascii="Arial" w:hAnsi="Arial" w:cs="Arial"/>
            <w:color w:val="000000" w:themeColor="text1"/>
            <w:sz w:val="22"/>
            <w:szCs w:val="22"/>
          </w:rPr>
          <w:t>Instagram</w:t>
        </w:r>
      </w:hyperlink>
      <w:r w:rsidRPr="00AD23D2">
        <w:rPr>
          <w:rFonts w:ascii="Arial" w:hAnsi="Arial" w:cs="Arial"/>
          <w:color w:val="000000" w:themeColor="text1"/>
          <w:sz w:val="22"/>
          <w:szCs w:val="22"/>
        </w:rPr>
        <w:t xml:space="preserve">, </w:t>
      </w:r>
      <w:hyperlink r:id="rId19" w:history="1">
        <w:r w:rsidRPr="00AD23D2">
          <w:rPr>
            <w:rStyle w:val="Hyperlink"/>
            <w:rFonts w:ascii="Arial" w:hAnsi="Arial" w:cs="Arial"/>
            <w:color w:val="000000" w:themeColor="text1"/>
            <w:sz w:val="22"/>
            <w:szCs w:val="22"/>
          </w:rPr>
          <w:t>Facebook</w:t>
        </w:r>
      </w:hyperlink>
      <w:r w:rsidRPr="00AD23D2">
        <w:rPr>
          <w:rFonts w:ascii="Arial" w:hAnsi="Arial" w:cs="Arial"/>
          <w:color w:val="000000" w:themeColor="text1"/>
          <w:sz w:val="22"/>
          <w:szCs w:val="22"/>
        </w:rPr>
        <w:t xml:space="preserve">, and </w:t>
      </w:r>
      <w:hyperlink r:id="rId20" w:history="1">
        <w:r w:rsidRPr="00AD23D2">
          <w:rPr>
            <w:rStyle w:val="Hyperlink"/>
            <w:rFonts w:ascii="Arial" w:hAnsi="Arial" w:cs="Arial"/>
            <w:color w:val="000000" w:themeColor="text1"/>
            <w:sz w:val="22"/>
            <w:szCs w:val="22"/>
          </w:rPr>
          <w:t>Twitter</w:t>
        </w:r>
      </w:hyperlink>
      <w:r w:rsidRPr="00AD23D2">
        <w:rPr>
          <w:rFonts w:ascii="Arial" w:hAnsi="Arial" w:cs="Arial"/>
          <w:color w:val="000000" w:themeColor="text1"/>
          <w:sz w:val="22"/>
          <w:szCs w:val="22"/>
        </w:rPr>
        <w:t xml:space="preserve"> for updates on new guide launches, exhibit highlights, and more. </w:t>
      </w:r>
      <w:r w:rsidRPr="00AD23D2">
        <w:rPr>
          <w:rFonts w:ascii="Arial" w:hAnsi="Arial" w:cs="Arial"/>
          <w:color w:val="FF0000"/>
          <w:sz w:val="22"/>
          <w:szCs w:val="22"/>
        </w:rPr>
        <w:t xml:space="preserve"> </w:t>
      </w:r>
    </w:p>
    <w:p w14:paraId="1EB479FF" w14:textId="77777777" w:rsidR="00AD23D2" w:rsidRPr="00AD23D2" w:rsidRDefault="00D45F11" w:rsidP="00421888">
      <w:pPr>
        <w:pStyle w:val="NormalWeb"/>
        <w:numPr>
          <w:ilvl w:val="0"/>
          <w:numId w:val="18"/>
        </w:numPr>
        <w:shd w:val="clear" w:color="auto" w:fill="FFFFFF"/>
        <w:tabs>
          <w:tab w:val="num" w:pos="284"/>
        </w:tabs>
        <w:spacing w:before="0" w:beforeAutospacing="0" w:after="0" w:afterAutospacing="0"/>
        <w:ind w:left="284" w:hanging="284"/>
        <w:rPr>
          <w:rStyle w:val="None"/>
        </w:rPr>
      </w:pPr>
      <w:r w:rsidRPr="00AD23D2">
        <w:rPr>
          <w:rStyle w:val="None"/>
          <w:rFonts w:ascii="Arial" w:hAnsi="Arial" w:cs="Arial"/>
          <w:b/>
          <w:bCs/>
          <w:sz w:val="22"/>
          <w:szCs w:val="22"/>
        </w:rPr>
        <w:t xml:space="preserve">The Horniman Museum and Gardens </w:t>
      </w:r>
      <w:r w:rsidR="008A55E7" w:rsidRPr="00AD23D2">
        <w:rPr>
          <w:rStyle w:val="None"/>
          <w:rFonts w:ascii="Arial" w:hAnsi="Arial" w:cs="Arial"/>
          <w:bCs/>
          <w:sz w:val="22"/>
          <w:szCs w:val="22"/>
        </w:rPr>
        <w:t>was</w:t>
      </w:r>
      <w:r w:rsidRPr="00AD23D2">
        <w:rPr>
          <w:rStyle w:val="None"/>
          <w:rFonts w:ascii="Arial" w:hAnsi="Arial" w:cs="Arial"/>
          <w:bCs/>
          <w:sz w:val="22"/>
          <w:szCs w:val="22"/>
        </w:rPr>
        <w:t xml:space="preserve"> </w:t>
      </w:r>
      <w:hyperlink r:id="rId21" w:history="1">
        <w:r w:rsidRPr="00AD23D2">
          <w:rPr>
            <w:rStyle w:val="Hyperlink"/>
            <w:rFonts w:ascii="Arial" w:hAnsi="Arial" w:cs="Arial"/>
            <w:bCs/>
            <w:sz w:val="22"/>
            <w:szCs w:val="22"/>
          </w:rPr>
          <w:t>Art Fund Museum of the Year 2022</w:t>
        </w:r>
      </w:hyperlink>
      <w:r w:rsidRPr="00AD23D2">
        <w:rPr>
          <w:rStyle w:val="None"/>
          <w:rFonts w:ascii="Arial" w:hAnsi="Arial" w:cs="Arial"/>
          <w:bCs/>
          <w:sz w:val="22"/>
          <w:szCs w:val="22"/>
        </w:rPr>
        <w:t>, the world’s largest museum prize.</w:t>
      </w:r>
      <w:r w:rsidRPr="00AD23D2">
        <w:rPr>
          <w:rStyle w:val="None"/>
          <w:rFonts w:ascii="Arial" w:hAnsi="Arial" w:cs="Arial"/>
          <w:b/>
          <w:bCs/>
          <w:sz w:val="22"/>
          <w:szCs w:val="22"/>
        </w:rPr>
        <w:t xml:space="preserve"> </w:t>
      </w:r>
    </w:p>
    <w:p w14:paraId="67CAC45B" w14:textId="0CB8E3FD" w:rsidR="00AD23D2" w:rsidRPr="00AD23D2" w:rsidRDefault="00732AA1" w:rsidP="00421888">
      <w:pPr>
        <w:pStyle w:val="NormalWeb"/>
        <w:numPr>
          <w:ilvl w:val="0"/>
          <w:numId w:val="18"/>
        </w:numPr>
        <w:shd w:val="clear" w:color="auto" w:fill="FFFFFF"/>
        <w:tabs>
          <w:tab w:val="num" w:pos="284"/>
        </w:tabs>
        <w:spacing w:before="0" w:beforeAutospacing="0" w:after="0" w:afterAutospacing="0"/>
        <w:ind w:left="284" w:hanging="284"/>
        <w:rPr>
          <w:rStyle w:val="Hyperlink"/>
          <w:color w:val="auto"/>
          <w:u w:val="none"/>
        </w:rPr>
      </w:pPr>
      <w:r w:rsidRPr="00AD23D2">
        <w:rPr>
          <w:rStyle w:val="None"/>
          <w:rFonts w:ascii="Arial" w:hAnsi="Arial" w:cs="Arial"/>
          <w:b/>
          <w:bCs/>
          <w:sz w:val="22"/>
          <w:szCs w:val="22"/>
        </w:rPr>
        <w:t>The Horniman Museum and Gardens</w:t>
      </w:r>
      <w:r w:rsidRPr="00AD23D2">
        <w:rPr>
          <w:rStyle w:val="None"/>
          <w:rFonts w:ascii="Arial" w:hAnsi="Arial" w:cs="Arial"/>
          <w:sz w:val="22"/>
          <w:szCs w:val="22"/>
        </w:rPr>
        <w:t> </w:t>
      </w:r>
      <w:r w:rsidRPr="00AD23D2">
        <w:rPr>
          <w:rFonts w:ascii="Arial" w:hAnsi="Arial" w:cs="Arial"/>
          <w:sz w:val="22"/>
          <w:szCs w:val="22"/>
        </w:rPr>
        <w:t xml:space="preserve">opened in 1901 as a gift to the people in perpetuity from tea trader and philanthropist Frederick John Horniman, to </w:t>
      </w:r>
      <w:r w:rsidRPr="00AD23D2">
        <w:rPr>
          <w:rStyle w:val="None"/>
          <w:rFonts w:ascii="Arial" w:hAnsi="Arial" w:cs="Arial"/>
          <w:sz w:val="22"/>
          <w:szCs w:val="22"/>
        </w:rPr>
        <w:t>‘</w:t>
      </w:r>
      <w:r w:rsidRPr="00AD23D2">
        <w:rPr>
          <w:rFonts w:ascii="Arial" w:hAnsi="Arial" w:cs="Arial"/>
          <w:sz w:val="22"/>
          <w:szCs w:val="22"/>
        </w:rPr>
        <w:t>bring the world to Forest Hill</w:t>
      </w:r>
      <w:r w:rsidRPr="00AD23D2">
        <w:rPr>
          <w:rStyle w:val="None"/>
          <w:rFonts w:ascii="Arial" w:hAnsi="Arial" w:cs="Arial"/>
          <w:sz w:val="22"/>
          <w:szCs w:val="22"/>
        </w:rPr>
        <w:t>’</w:t>
      </w:r>
      <w:r w:rsidRPr="00AD23D2">
        <w:rPr>
          <w:rFonts w:ascii="Arial" w:hAnsi="Arial" w:cs="Arial"/>
          <w:sz w:val="22"/>
          <w:szCs w:val="22"/>
        </w:rPr>
        <w:t>.</w:t>
      </w:r>
      <w:r w:rsidRPr="00AD23D2">
        <w:rPr>
          <w:rStyle w:val="None"/>
          <w:rFonts w:ascii="Arial" w:hAnsi="Arial" w:cs="Arial"/>
          <w:sz w:val="22"/>
          <w:szCs w:val="22"/>
        </w:rPr>
        <w:t> </w:t>
      </w:r>
      <w:r w:rsidRPr="00AD23D2">
        <w:rPr>
          <w:rFonts w:ascii="Arial" w:hAnsi="Arial" w:cs="Arial"/>
          <w:sz w:val="22"/>
          <w:szCs w:val="22"/>
        </w:rPr>
        <w:t>Today the Horniman has a collection of</w:t>
      </w:r>
      <w:r w:rsidRPr="00AD23D2">
        <w:rPr>
          <w:rStyle w:val="None"/>
          <w:rFonts w:ascii="Arial" w:hAnsi="Arial" w:cs="Arial"/>
          <w:sz w:val="22"/>
          <w:szCs w:val="22"/>
        </w:rPr>
        <w:t> </w:t>
      </w:r>
      <w:r w:rsidRPr="00AD23D2">
        <w:rPr>
          <w:rFonts w:ascii="Arial" w:hAnsi="Arial" w:cs="Arial"/>
          <w:sz w:val="22"/>
          <w:szCs w:val="22"/>
        </w:rPr>
        <w:t xml:space="preserve">350,000 objects, specimens and artefacts from around the world. Its galleries include natural history, music and an acclaimed aquarium, alongside a World Gallery of </w:t>
      </w:r>
      <w:r w:rsidRPr="00AD23D2">
        <w:rPr>
          <w:rFonts w:ascii="Arial" w:hAnsi="Arial" w:cs="Arial"/>
          <w:color w:val="000000"/>
          <w:sz w:val="22"/>
          <w:szCs w:val="22"/>
        </w:rPr>
        <w:t>anthropology</w:t>
      </w:r>
      <w:r w:rsidRPr="00AD23D2">
        <w:rPr>
          <w:rFonts w:ascii="Arial" w:hAnsi="Arial" w:cs="Arial"/>
          <w:sz w:val="22"/>
          <w:szCs w:val="22"/>
        </w:rPr>
        <w:t xml:space="preserve"> and a flexible arts and exhibition space, The Studio.</w:t>
      </w:r>
      <w:r w:rsidRPr="00AD23D2">
        <w:rPr>
          <w:rStyle w:val="None"/>
          <w:rFonts w:ascii="Arial" w:hAnsi="Arial" w:cs="Arial"/>
          <w:sz w:val="22"/>
          <w:szCs w:val="22"/>
        </w:rPr>
        <w:t> </w:t>
      </w:r>
      <w:r w:rsidRPr="00AD23D2">
        <w:rPr>
          <w:rFonts w:ascii="Arial" w:hAnsi="Arial" w:cs="Arial"/>
          <w:sz w:val="22"/>
          <w:szCs w:val="22"/>
        </w:rPr>
        <w:t xml:space="preserve">Indoor exhibits link to the award-winning display gardens </w:t>
      </w:r>
      <w:r w:rsidRPr="00AD23D2">
        <w:rPr>
          <w:rStyle w:val="None"/>
          <w:rFonts w:ascii="Arial" w:hAnsi="Arial" w:cs="Arial"/>
          <w:sz w:val="22"/>
          <w:szCs w:val="22"/>
        </w:rPr>
        <w:t xml:space="preserve">– </w:t>
      </w:r>
      <w:r w:rsidRPr="00AD23D2">
        <w:rPr>
          <w:rFonts w:ascii="Arial" w:hAnsi="Arial" w:cs="Arial"/>
          <w:sz w:val="22"/>
          <w:szCs w:val="22"/>
        </w:rPr>
        <w:t xml:space="preserve">from medicinal and dye gardens to an interactive sound garden, Butterfly House and an animal walk </w:t>
      </w:r>
      <w:r w:rsidRPr="00AD23D2">
        <w:rPr>
          <w:rStyle w:val="None"/>
          <w:rFonts w:ascii="Arial" w:hAnsi="Arial" w:cs="Arial"/>
          <w:sz w:val="22"/>
          <w:szCs w:val="22"/>
        </w:rPr>
        <w:t xml:space="preserve">– </w:t>
      </w:r>
      <w:r w:rsidRPr="00AD23D2">
        <w:rPr>
          <w:rFonts w:ascii="Arial" w:hAnsi="Arial" w:cs="Arial"/>
          <w:sz w:val="22"/>
          <w:szCs w:val="22"/>
        </w:rPr>
        <w:t>set among 16 acres of beautiful, green space offering spectacular views across London.</w:t>
      </w:r>
      <w:r w:rsidRPr="00AD23D2">
        <w:rPr>
          <w:rStyle w:val="None"/>
          <w:rFonts w:ascii="Arial" w:hAnsi="Arial" w:cs="Arial"/>
          <w:sz w:val="22"/>
          <w:szCs w:val="22"/>
        </w:rPr>
        <w:t> </w:t>
      </w:r>
      <w:hyperlink r:id="rId22" w:history="1">
        <w:r w:rsidRPr="00AD23D2">
          <w:rPr>
            <w:rStyle w:val="Hyperlink"/>
            <w:rFonts w:ascii="Arial" w:hAnsi="Arial" w:cs="Arial"/>
            <w:sz w:val="22"/>
            <w:szCs w:val="22"/>
            <w:u w:color="0000FF"/>
            <w:lang w:val="en-US"/>
          </w:rPr>
          <w:t>horniman.ac.uk</w:t>
        </w:r>
      </w:hyperlink>
    </w:p>
    <w:p w14:paraId="538B8263" w14:textId="27BCBE3B" w:rsidR="00524333" w:rsidRPr="00524333" w:rsidRDefault="009C6745" w:rsidP="00524333">
      <w:pPr>
        <w:pStyle w:val="ListParagraph"/>
        <w:numPr>
          <w:ilvl w:val="0"/>
          <w:numId w:val="18"/>
        </w:numPr>
        <w:tabs>
          <w:tab w:val="num" w:pos="284"/>
        </w:tabs>
        <w:ind w:left="284" w:hanging="284"/>
        <w:rPr>
          <w:rStyle w:val="Hyperlink3"/>
          <w:color w:val="auto"/>
          <w:u w:val="none"/>
          <w:lang w:val="en-GB"/>
        </w:rPr>
      </w:pPr>
      <w:r w:rsidRPr="00AD23D2">
        <w:rPr>
          <w:rStyle w:val="Hyperlink3"/>
          <w:rFonts w:ascii="Arial" w:hAnsi="Arial" w:cs="Arial"/>
          <w:color w:val="auto"/>
          <w:sz w:val="22"/>
          <w:szCs w:val="22"/>
          <w:u w:val="none"/>
          <w:lang w:val="en-US"/>
        </w:rPr>
        <w:t>The</w:t>
      </w:r>
      <w:r w:rsidRPr="00AD23D2">
        <w:rPr>
          <w:rStyle w:val="Hyperlink3"/>
          <w:rFonts w:ascii="Arial" w:hAnsi="Arial" w:cs="Arial"/>
          <w:b/>
          <w:color w:val="auto"/>
          <w:sz w:val="22"/>
          <w:szCs w:val="22"/>
          <w:u w:val="none"/>
          <w:lang w:val="en-US"/>
        </w:rPr>
        <w:t xml:space="preserve"> Horniman Museum and Gardens</w:t>
      </w:r>
      <w:r w:rsidRPr="00AD23D2">
        <w:rPr>
          <w:rStyle w:val="Hyperlink3"/>
          <w:rFonts w:ascii="Arial" w:hAnsi="Arial" w:cs="Arial"/>
          <w:color w:val="auto"/>
          <w:sz w:val="22"/>
          <w:szCs w:val="22"/>
          <w:u w:val="none"/>
          <w:lang w:val="en-US"/>
        </w:rPr>
        <w:t xml:space="preserve"> relies on income from ticket sales, memberships, the shop and the Café to help care for the Gardens, animals and Aquarium residents, to run events and to look after the collections. The support of </w:t>
      </w:r>
      <w:r w:rsidR="00524333">
        <w:rPr>
          <w:rStyle w:val="Hyperlink3"/>
          <w:rFonts w:ascii="Arial" w:hAnsi="Arial" w:cs="Arial"/>
          <w:color w:val="auto"/>
          <w:sz w:val="22"/>
          <w:szCs w:val="22"/>
          <w:u w:val="none"/>
          <w:lang w:val="en-US"/>
        </w:rPr>
        <w:t>our visitors and donors is more needed than ever.</w:t>
      </w:r>
    </w:p>
    <w:p w14:paraId="4261B0B7" w14:textId="42721DD8" w:rsidR="009C6745" w:rsidRPr="00524333" w:rsidRDefault="00524333" w:rsidP="00524333">
      <w:pPr>
        <w:tabs>
          <w:tab w:val="num" w:pos="284"/>
        </w:tabs>
        <w:rPr>
          <w:rStyle w:val="Hyperlink"/>
          <w:color w:val="auto"/>
          <w:u w:val="none"/>
        </w:rPr>
      </w:pPr>
      <w:r>
        <w:tab/>
      </w:r>
      <w:hyperlink r:id="rId23" w:history="1">
        <w:r w:rsidR="009C6745" w:rsidRPr="00524333">
          <w:rPr>
            <w:rStyle w:val="Hyperlink"/>
            <w:rFonts w:ascii="Arial" w:hAnsi="Arial" w:cs="Arial"/>
            <w:sz w:val="22"/>
            <w:szCs w:val="22"/>
            <w:u w:color="0000FF"/>
            <w:lang w:val="en-US"/>
          </w:rPr>
          <w:t>horniman.ac.uk/support-us</w:t>
        </w:r>
      </w:hyperlink>
    </w:p>
    <w:p w14:paraId="38C534E6" w14:textId="77777777" w:rsidR="00732AA1" w:rsidRDefault="00732AA1" w:rsidP="00524333">
      <w:pPr>
        <w:numPr>
          <w:ilvl w:val="0"/>
          <w:numId w:val="18"/>
        </w:numPr>
        <w:tabs>
          <w:tab w:val="num" w:pos="284"/>
        </w:tabs>
        <w:ind w:left="284" w:hanging="284"/>
      </w:pPr>
      <w:r w:rsidRPr="009C6745">
        <w:rPr>
          <w:rFonts w:ascii="Arial" w:hAnsi="Arial" w:cs="Arial"/>
          <w:sz w:val="22"/>
          <w:szCs w:val="22"/>
        </w:rPr>
        <w:t>The</w:t>
      </w:r>
      <w:r w:rsidRPr="009C6745">
        <w:rPr>
          <w:rStyle w:val="None"/>
          <w:rFonts w:ascii="Arial" w:hAnsi="Arial" w:cs="Arial"/>
          <w:sz w:val="22"/>
          <w:szCs w:val="22"/>
        </w:rPr>
        <w:t> </w:t>
      </w:r>
      <w:r w:rsidRPr="009C6745">
        <w:rPr>
          <w:rFonts w:ascii="Arial" w:hAnsi="Arial" w:cs="Arial"/>
          <w:b/>
          <w:sz w:val="22"/>
          <w:szCs w:val="22"/>
        </w:rPr>
        <w:t>Horniman</w:t>
      </w:r>
      <w:r w:rsidRPr="009C6745">
        <w:rPr>
          <w:rStyle w:val="None"/>
          <w:rFonts w:ascii="Arial" w:hAnsi="Arial" w:cs="Arial"/>
          <w:b/>
          <w:sz w:val="22"/>
          <w:szCs w:val="22"/>
        </w:rPr>
        <w:t> </w:t>
      </w:r>
      <w:r w:rsidRPr="009C6745">
        <w:rPr>
          <w:rFonts w:ascii="Arial" w:hAnsi="Arial" w:cs="Arial"/>
          <w:b/>
          <w:sz w:val="22"/>
          <w:szCs w:val="22"/>
        </w:rPr>
        <w:t>Museum and Gardens</w:t>
      </w:r>
      <w:r w:rsidRPr="009C6745">
        <w:rPr>
          <w:rFonts w:ascii="Arial" w:hAnsi="Arial" w:cs="Arial"/>
          <w:sz w:val="22"/>
          <w:szCs w:val="22"/>
        </w:rPr>
        <w:t xml:space="preserve"> is core-funded by the Department for Culture, Media </w:t>
      </w:r>
      <w:r w:rsidRPr="009C6745">
        <w:rPr>
          <w:rFonts w:ascii="Arial" w:hAnsi="Arial" w:cs="Arial"/>
          <w:color w:val="000000"/>
          <w:sz w:val="22"/>
          <w:szCs w:val="22"/>
        </w:rPr>
        <w:t>and</w:t>
      </w:r>
      <w:r w:rsidRPr="009C6745">
        <w:rPr>
          <w:rFonts w:ascii="Arial" w:hAnsi="Arial" w:cs="Arial"/>
          <w:sz w:val="22"/>
          <w:szCs w:val="22"/>
        </w:rPr>
        <w:t xml:space="preserve"> </w:t>
      </w:r>
      <w:r w:rsidRPr="009C6745">
        <w:rPr>
          <w:rFonts w:ascii="Arial" w:hAnsi="Arial" w:cs="Arial"/>
          <w:color w:val="000000"/>
          <w:sz w:val="22"/>
          <w:szCs w:val="22"/>
        </w:rPr>
        <w:t>Sport</w:t>
      </w:r>
      <w:r w:rsidRPr="009C6745">
        <w:rPr>
          <w:rFonts w:ascii="Arial" w:hAnsi="Arial" w:cs="Arial"/>
          <w:sz w:val="22"/>
          <w:szCs w:val="22"/>
        </w:rPr>
        <w:t xml:space="preserve"> (DCMS) and since 1990 has been governed by an independent charitable trust, registered charity no. 802725. </w:t>
      </w:r>
    </w:p>
    <w:p w14:paraId="008B1BEC" w14:textId="77777777" w:rsidR="00732AA1" w:rsidRDefault="00732AA1" w:rsidP="00732AA1">
      <w:pPr>
        <w:numPr>
          <w:ilvl w:val="0"/>
          <w:numId w:val="18"/>
        </w:numPr>
        <w:tabs>
          <w:tab w:val="num" w:pos="284"/>
        </w:tabs>
        <w:spacing w:before="100" w:beforeAutospacing="1" w:after="100" w:afterAutospacing="1"/>
        <w:ind w:left="284" w:hanging="284"/>
        <w:rPr>
          <w:rFonts w:ascii="Arial" w:hAnsi="Arial" w:cs="Arial"/>
          <w:sz w:val="22"/>
          <w:szCs w:val="22"/>
        </w:rPr>
      </w:pPr>
      <w:r>
        <w:rPr>
          <w:rFonts w:ascii="Arial" w:hAnsi="Arial" w:cs="Arial"/>
          <w:color w:val="000000"/>
          <w:sz w:val="22"/>
          <w:szCs w:val="22"/>
        </w:rPr>
        <w:t>On 29 July 2019 the </w:t>
      </w:r>
      <w:r>
        <w:rPr>
          <w:rStyle w:val="Strong"/>
          <w:rFonts w:ascii="Arial" w:hAnsi="Arial" w:cs="Arial"/>
          <w:color w:val="000000"/>
          <w:sz w:val="22"/>
          <w:szCs w:val="22"/>
        </w:rPr>
        <w:t>Horniman Museum and Gardens declared an ecological and climate emergency</w:t>
      </w:r>
      <w:r>
        <w:rPr>
          <w:rFonts w:ascii="Arial" w:hAnsi="Arial" w:cs="Arial"/>
          <w:color w:val="000000"/>
          <w:sz w:val="22"/>
          <w:szCs w:val="22"/>
        </w:rPr>
        <w:t xml:space="preserve">, pledging to place carbon reduction and environmental issues at the heart of its work. The declaration – and the subsequent </w:t>
      </w:r>
      <w:r>
        <w:rPr>
          <w:rFonts w:ascii="Arial" w:hAnsi="Arial" w:cs="Arial"/>
          <w:b/>
          <w:color w:val="000000"/>
          <w:sz w:val="22"/>
          <w:szCs w:val="22"/>
        </w:rPr>
        <w:t>Climate and Ecological Manifesto</w:t>
      </w:r>
      <w:r>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24" w:history="1">
        <w:r>
          <w:rPr>
            <w:rStyle w:val="Hyperlink"/>
            <w:rFonts w:ascii="Arial" w:hAnsi="Arial" w:cs="Arial"/>
            <w:sz w:val="22"/>
            <w:szCs w:val="22"/>
          </w:rPr>
          <w:t>horniman.ac.uk/climate</w:t>
        </w:r>
      </w:hyperlink>
      <w:r>
        <w:rPr>
          <w:rFonts w:ascii="Arial" w:hAnsi="Arial" w:cs="Arial"/>
          <w:color w:val="000000"/>
          <w:sz w:val="22"/>
          <w:szCs w:val="22"/>
        </w:rPr>
        <w:t>.</w:t>
      </w:r>
    </w:p>
    <w:p w14:paraId="73BAE155" w14:textId="77777777" w:rsidR="00732AA1" w:rsidRDefault="00732AA1" w:rsidP="00732AA1"/>
    <w:p w14:paraId="63636759" w14:textId="77777777" w:rsidR="00732AA1" w:rsidRPr="00732AA1" w:rsidRDefault="00732AA1" w:rsidP="00667FD0">
      <w:pPr>
        <w:rPr>
          <w:rFonts w:ascii="Arial" w:hAnsi="Arial" w:cs="Arial"/>
          <w:b/>
          <w:bCs/>
          <w:color w:val="000000" w:themeColor="text1"/>
          <w:sz w:val="22"/>
          <w:szCs w:val="22"/>
        </w:rPr>
      </w:pPr>
    </w:p>
    <w:sectPr w:rsidR="00732AA1" w:rsidRPr="00732AA1" w:rsidSect="00667FD0">
      <w:headerReference w:type="even" r:id="rId25"/>
      <w:headerReference w:type="default" r:id="rId26"/>
      <w:footerReference w:type="default" r:id="rId27"/>
      <w:headerReference w:type="first" r:id="rId28"/>
      <w:footerReference w:type="first" r:id="rId29"/>
      <w:pgSz w:w="11906" w:h="16838"/>
      <w:pgMar w:top="1134" w:right="991" w:bottom="1134"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96EB0" w14:textId="77777777" w:rsidR="0098482E" w:rsidRDefault="0098482E" w:rsidP="00293325">
      <w:r>
        <w:separator/>
      </w:r>
    </w:p>
  </w:endnote>
  <w:endnote w:type="continuationSeparator" w:id="0">
    <w:p w14:paraId="6939ACD3" w14:textId="77777777" w:rsidR="0098482E" w:rsidRDefault="0098482E"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26E0" w14:textId="77777777"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366732">
      <w:rPr>
        <w:rFonts w:ascii="Arial" w:hAnsi="Arial" w:cs="Arial"/>
        <w:noProof/>
        <w:sz w:val="20"/>
        <w:szCs w:val="20"/>
      </w:rPr>
      <w:t>2</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366732">
      <w:rPr>
        <w:rFonts w:ascii="Arial" w:hAnsi="Arial" w:cs="Arial"/>
        <w:noProof/>
        <w:sz w:val="20"/>
        <w:szCs w:val="20"/>
      </w:rPr>
      <w:t>3</w:t>
    </w:r>
    <w:r w:rsidRPr="00293325">
      <w:rPr>
        <w:rFonts w:ascii="Arial" w:hAnsi="Arial" w:cs="Arial"/>
        <w:sz w:val="20"/>
        <w:szCs w:val="20"/>
      </w:rPr>
      <w:fldChar w:fldCharType="end"/>
    </w:r>
  </w:p>
  <w:p w14:paraId="29C03A57" w14:textId="77777777"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B328" w14:textId="77777777"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366732">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366732">
      <w:rPr>
        <w:rFonts w:ascii="Arial" w:hAnsi="Arial" w:cs="Arial"/>
        <w:b/>
        <w:bCs/>
        <w:noProof/>
        <w:sz w:val="18"/>
        <w:szCs w:val="18"/>
      </w:rPr>
      <w:t>3</w:t>
    </w:r>
    <w:r w:rsidRPr="00D86F0A">
      <w:rPr>
        <w:rFonts w:ascii="Arial" w:hAnsi="Arial" w:cs="Arial"/>
        <w:b/>
        <w:bCs/>
        <w:sz w:val="18"/>
        <w:szCs w:val="18"/>
      </w:rPr>
      <w:fldChar w:fldCharType="end"/>
    </w:r>
  </w:p>
  <w:p w14:paraId="3CD5F3FA" w14:textId="77777777"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47D9F" w14:textId="77777777" w:rsidR="0098482E" w:rsidRDefault="0098482E" w:rsidP="00293325">
      <w:r>
        <w:separator/>
      </w:r>
    </w:p>
  </w:footnote>
  <w:footnote w:type="continuationSeparator" w:id="0">
    <w:p w14:paraId="6BCAD3ED" w14:textId="77777777" w:rsidR="0098482E" w:rsidRDefault="0098482E"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C872" w14:textId="0EFDA546"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C994" w14:textId="33BA39E2"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14A1" w14:textId="380766C0"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063E3A"/>
    <w:multiLevelType w:val="hybridMultilevel"/>
    <w:tmpl w:val="EB7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EE86790"/>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0861A2"/>
    <w:multiLevelType w:val="hybridMultilevel"/>
    <w:tmpl w:val="176A9B90"/>
    <w:numStyleLink w:val="ImportedStyle2"/>
  </w:abstractNum>
  <w:abstractNum w:abstractNumId="14"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8179E"/>
    <w:multiLevelType w:val="hybridMultilevel"/>
    <w:tmpl w:val="6D0E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5"/>
  </w:num>
  <w:num w:numId="9">
    <w:abstractNumId w:val="3"/>
  </w:num>
  <w:num w:numId="10">
    <w:abstractNumId w:val="7"/>
  </w:num>
  <w:num w:numId="11">
    <w:abstractNumId w:val="14"/>
  </w:num>
  <w:num w:numId="12">
    <w:abstractNumId w:val="9"/>
  </w:num>
  <w:num w:numId="13">
    <w:abstractNumId w:val="9"/>
  </w:num>
  <w:num w:numId="14">
    <w:abstractNumId w:val="4"/>
  </w:num>
  <w:num w:numId="15">
    <w:abstractNumId w:val="0"/>
  </w:num>
  <w:num w:numId="16">
    <w:abstractNumId w:val="10"/>
  </w:num>
  <w:num w:numId="17">
    <w:abstractNumId w:val="13"/>
  </w:num>
  <w:num w:numId="18">
    <w:abstractNumId w:val="0"/>
  </w:num>
  <w:num w:numId="19">
    <w:abstractNumId w:val="1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41354"/>
    <w:rsid w:val="000426B5"/>
    <w:rsid w:val="00051820"/>
    <w:rsid w:val="00062C47"/>
    <w:rsid w:val="00072661"/>
    <w:rsid w:val="00080F62"/>
    <w:rsid w:val="000830A2"/>
    <w:rsid w:val="00094E85"/>
    <w:rsid w:val="000A10DD"/>
    <w:rsid w:val="000C0653"/>
    <w:rsid w:val="000C1AEA"/>
    <w:rsid w:val="000C4007"/>
    <w:rsid w:val="000F19DC"/>
    <w:rsid w:val="000F5368"/>
    <w:rsid w:val="000F6C05"/>
    <w:rsid w:val="0010099F"/>
    <w:rsid w:val="001048BA"/>
    <w:rsid w:val="00106AEF"/>
    <w:rsid w:val="0012197D"/>
    <w:rsid w:val="00124FE0"/>
    <w:rsid w:val="00126B7F"/>
    <w:rsid w:val="001348C4"/>
    <w:rsid w:val="001356FA"/>
    <w:rsid w:val="00137621"/>
    <w:rsid w:val="00141D6B"/>
    <w:rsid w:val="0015070F"/>
    <w:rsid w:val="001540B8"/>
    <w:rsid w:val="001578C1"/>
    <w:rsid w:val="00162433"/>
    <w:rsid w:val="00163761"/>
    <w:rsid w:val="001649DE"/>
    <w:rsid w:val="001C1ADA"/>
    <w:rsid w:val="001C2460"/>
    <w:rsid w:val="001C5CEC"/>
    <w:rsid w:val="001D1E2A"/>
    <w:rsid w:val="001E3545"/>
    <w:rsid w:val="00204C04"/>
    <w:rsid w:val="00226BB4"/>
    <w:rsid w:val="00227A60"/>
    <w:rsid w:val="002333CC"/>
    <w:rsid w:val="00233A0C"/>
    <w:rsid w:val="00233E76"/>
    <w:rsid w:val="00240369"/>
    <w:rsid w:val="00241B3A"/>
    <w:rsid w:val="002432ED"/>
    <w:rsid w:val="00247F26"/>
    <w:rsid w:val="00250606"/>
    <w:rsid w:val="002652A4"/>
    <w:rsid w:val="0027042A"/>
    <w:rsid w:val="00282813"/>
    <w:rsid w:val="0028554B"/>
    <w:rsid w:val="0028624E"/>
    <w:rsid w:val="002921DD"/>
    <w:rsid w:val="00293325"/>
    <w:rsid w:val="002C197A"/>
    <w:rsid w:val="002C2456"/>
    <w:rsid w:val="002C3D45"/>
    <w:rsid w:val="002D24D4"/>
    <w:rsid w:val="002D6658"/>
    <w:rsid w:val="002E160D"/>
    <w:rsid w:val="002E660C"/>
    <w:rsid w:val="002F03C0"/>
    <w:rsid w:val="002F5977"/>
    <w:rsid w:val="00311DC5"/>
    <w:rsid w:val="0031214A"/>
    <w:rsid w:val="003160D5"/>
    <w:rsid w:val="00334F86"/>
    <w:rsid w:val="003439DE"/>
    <w:rsid w:val="00347C33"/>
    <w:rsid w:val="003568DF"/>
    <w:rsid w:val="003575E7"/>
    <w:rsid w:val="00361A7E"/>
    <w:rsid w:val="0036210D"/>
    <w:rsid w:val="00366732"/>
    <w:rsid w:val="003748A0"/>
    <w:rsid w:val="0038275E"/>
    <w:rsid w:val="0039356B"/>
    <w:rsid w:val="0039654B"/>
    <w:rsid w:val="003A1274"/>
    <w:rsid w:val="003A781E"/>
    <w:rsid w:val="003C5A92"/>
    <w:rsid w:val="003E41D3"/>
    <w:rsid w:val="003F0960"/>
    <w:rsid w:val="004073F8"/>
    <w:rsid w:val="00413C1D"/>
    <w:rsid w:val="00413D21"/>
    <w:rsid w:val="004208D2"/>
    <w:rsid w:val="0042469A"/>
    <w:rsid w:val="00434ACB"/>
    <w:rsid w:val="004554B3"/>
    <w:rsid w:val="00474FBD"/>
    <w:rsid w:val="00476871"/>
    <w:rsid w:val="004A03D8"/>
    <w:rsid w:val="004A181D"/>
    <w:rsid w:val="004A6156"/>
    <w:rsid w:val="004B3812"/>
    <w:rsid w:val="004C706C"/>
    <w:rsid w:val="004C763B"/>
    <w:rsid w:val="004E31B6"/>
    <w:rsid w:val="00511D0E"/>
    <w:rsid w:val="00512E93"/>
    <w:rsid w:val="00522276"/>
    <w:rsid w:val="00524333"/>
    <w:rsid w:val="00525B50"/>
    <w:rsid w:val="0053064A"/>
    <w:rsid w:val="005448F6"/>
    <w:rsid w:val="00550FD3"/>
    <w:rsid w:val="00552BA2"/>
    <w:rsid w:val="0057296F"/>
    <w:rsid w:val="00572E62"/>
    <w:rsid w:val="00574FB1"/>
    <w:rsid w:val="00576373"/>
    <w:rsid w:val="00577675"/>
    <w:rsid w:val="005A5D7F"/>
    <w:rsid w:val="005B7FEA"/>
    <w:rsid w:val="005C33AB"/>
    <w:rsid w:val="005C36F7"/>
    <w:rsid w:val="005E1953"/>
    <w:rsid w:val="005E71B8"/>
    <w:rsid w:val="005F442D"/>
    <w:rsid w:val="005F75B2"/>
    <w:rsid w:val="006039FC"/>
    <w:rsid w:val="00612B2D"/>
    <w:rsid w:val="00621AB8"/>
    <w:rsid w:val="00624FDE"/>
    <w:rsid w:val="00632B05"/>
    <w:rsid w:val="006338BB"/>
    <w:rsid w:val="00635D37"/>
    <w:rsid w:val="00667FD0"/>
    <w:rsid w:val="00690F2B"/>
    <w:rsid w:val="006A3F80"/>
    <w:rsid w:val="006B5D3D"/>
    <w:rsid w:val="006E1577"/>
    <w:rsid w:val="006E5DC6"/>
    <w:rsid w:val="006E685F"/>
    <w:rsid w:val="006F4AA8"/>
    <w:rsid w:val="00713371"/>
    <w:rsid w:val="00722B1F"/>
    <w:rsid w:val="00732AA1"/>
    <w:rsid w:val="007339D9"/>
    <w:rsid w:val="00751C11"/>
    <w:rsid w:val="00753BD8"/>
    <w:rsid w:val="007575C4"/>
    <w:rsid w:val="0076150F"/>
    <w:rsid w:val="00766D99"/>
    <w:rsid w:val="00770F38"/>
    <w:rsid w:val="00770FE9"/>
    <w:rsid w:val="00771E4B"/>
    <w:rsid w:val="0078090C"/>
    <w:rsid w:val="007810AB"/>
    <w:rsid w:val="007B15A4"/>
    <w:rsid w:val="007B6468"/>
    <w:rsid w:val="007B793E"/>
    <w:rsid w:val="007C13FD"/>
    <w:rsid w:val="007D1FC8"/>
    <w:rsid w:val="007D530F"/>
    <w:rsid w:val="007D63D7"/>
    <w:rsid w:val="007F0672"/>
    <w:rsid w:val="00807AE0"/>
    <w:rsid w:val="00825560"/>
    <w:rsid w:val="00827F2E"/>
    <w:rsid w:val="008622BB"/>
    <w:rsid w:val="008853F8"/>
    <w:rsid w:val="00895E7A"/>
    <w:rsid w:val="008A55E7"/>
    <w:rsid w:val="008C6977"/>
    <w:rsid w:val="008C7640"/>
    <w:rsid w:val="008E2E9F"/>
    <w:rsid w:val="008E51C8"/>
    <w:rsid w:val="008F275C"/>
    <w:rsid w:val="008F4FA2"/>
    <w:rsid w:val="0091134A"/>
    <w:rsid w:val="00916947"/>
    <w:rsid w:val="00927F7E"/>
    <w:rsid w:val="00933698"/>
    <w:rsid w:val="009345E9"/>
    <w:rsid w:val="00946B7D"/>
    <w:rsid w:val="00946DF7"/>
    <w:rsid w:val="009544FF"/>
    <w:rsid w:val="0098482E"/>
    <w:rsid w:val="009979D7"/>
    <w:rsid w:val="009C6745"/>
    <w:rsid w:val="009F2E78"/>
    <w:rsid w:val="00A02A3A"/>
    <w:rsid w:val="00A06977"/>
    <w:rsid w:val="00A11357"/>
    <w:rsid w:val="00A1505A"/>
    <w:rsid w:val="00A2365C"/>
    <w:rsid w:val="00A44B86"/>
    <w:rsid w:val="00A65624"/>
    <w:rsid w:val="00A809C3"/>
    <w:rsid w:val="00A86A1F"/>
    <w:rsid w:val="00AA2CBB"/>
    <w:rsid w:val="00AD025B"/>
    <w:rsid w:val="00AD23D2"/>
    <w:rsid w:val="00AF629E"/>
    <w:rsid w:val="00B2469C"/>
    <w:rsid w:val="00B63D7A"/>
    <w:rsid w:val="00B72E34"/>
    <w:rsid w:val="00B756FE"/>
    <w:rsid w:val="00B77D7B"/>
    <w:rsid w:val="00BA3854"/>
    <w:rsid w:val="00BA59CF"/>
    <w:rsid w:val="00BB121C"/>
    <w:rsid w:val="00BB5029"/>
    <w:rsid w:val="00BB603B"/>
    <w:rsid w:val="00BC1B3E"/>
    <w:rsid w:val="00BD1E40"/>
    <w:rsid w:val="00BD780B"/>
    <w:rsid w:val="00BE3DE0"/>
    <w:rsid w:val="00BE63BF"/>
    <w:rsid w:val="00BE6880"/>
    <w:rsid w:val="00C04000"/>
    <w:rsid w:val="00C07C7A"/>
    <w:rsid w:val="00C12108"/>
    <w:rsid w:val="00C24423"/>
    <w:rsid w:val="00C42CF8"/>
    <w:rsid w:val="00C65099"/>
    <w:rsid w:val="00C76311"/>
    <w:rsid w:val="00C77996"/>
    <w:rsid w:val="00C83CD6"/>
    <w:rsid w:val="00C860FD"/>
    <w:rsid w:val="00C94DE2"/>
    <w:rsid w:val="00C95447"/>
    <w:rsid w:val="00CA1DA8"/>
    <w:rsid w:val="00CB04AE"/>
    <w:rsid w:val="00CB540E"/>
    <w:rsid w:val="00CB55EF"/>
    <w:rsid w:val="00CB5AAC"/>
    <w:rsid w:val="00D04CC7"/>
    <w:rsid w:val="00D116B6"/>
    <w:rsid w:val="00D14958"/>
    <w:rsid w:val="00D24004"/>
    <w:rsid w:val="00D2675B"/>
    <w:rsid w:val="00D271A8"/>
    <w:rsid w:val="00D33C07"/>
    <w:rsid w:val="00D35FD1"/>
    <w:rsid w:val="00D37D84"/>
    <w:rsid w:val="00D45F11"/>
    <w:rsid w:val="00D5361C"/>
    <w:rsid w:val="00D57F43"/>
    <w:rsid w:val="00D73638"/>
    <w:rsid w:val="00D86F0A"/>
    <w:rsid w:val="00D93DED"/>
    <w:rsid w:val="00D976D5"/>
    <w:rsid w:val="00DA34EA"/>
    <w:rsid w:val="00DB2013"/>
    <w:rsid w:val="00DB7DF6"/>
    <w:rsid w:val="00DC5C5B"/>
    <w:rsid w:val="00DD1C6E"/>
    <w:rsid w:val="00DD6257"/>
    <w:rsid w:val="00DE099A"/>
    <w:rsid w:val="00DE34F5"/>
    <w:rsid w:val="00DE422E"/>
    <w:rsid w:val="00E03FF9"/>
    <w:rsid w:val="00E205B3"/>
    <w:rsid w:val="00E3176B"/>
    <w:rsid w:val="00E320BB"/>
    <w:rsid w:val="00E42B26"/>
    <w:rsid w:val="00E46FBE"/>
    <w:rsid w:val="00E602CB"/>
    <w:rsid w:val="00E60B4E"/>
    <w:rsid w:val="00E61172"/>
    <w:rsid w:val="00E851F8"/>
    <w:rsid w:val="00E86E0C"/>
    <w:rsid w:val="00E87495"/>
    <w:rsid w:val="00E900E2"/>
    <w:rsid w:val="00E90C0E"/>
    <w:rsid w:val="00E97E36"/>
    <w:rsid w:val="00EA2045"/>
    <w:rsid w:val="00EA54F9"/>
    <w:rsid w:val="00EA7CA1"/>
    <w:rsid w:val="00EC288E"/>
    <w:rsid w:val="00ED1013"/>
    <w:rsid w:val="00ED3335"/>
    <w:rsid w:val="00EE285F"/>
    <w:rsid w:val="00EE3CB8"/>
    <w:rsid w:val="00F01C95"/>
    <w:rsid w:val="00F05CDA"/>
    <w:rsid w:val="00F14A6E"/>
    <w:rsid w:val="00F33F6E"/>
    <w:rsid w:val="00F42798"/>
    <w:rsid w:val="00F478AB"/>
    <w:rsid w:val="00F607BE"/>
    <w:rsid w:val="00F72599"/>
    <w:rsid w:val="00FA4282"/>
    <w:rsid w:val="00FA6CAC"/>
    <w:rsid w:val="00FB751D"/>
    <w:rsid w:val="00FB7622"/>
    <w:rsid w:val="00FD070D"/>
    <w:rsid w:val="00FD6811"/>
    <w:rsid w:val="00FE294F"/>
    <w:rsid w:val="00FE3B00"/>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0983FB8"/>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E97E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styleId="FollowedHyperlink">
    <w:name w:val="FollowedHyperlink"/>
    <w:basedOn w:val="DefaultParagraphFont"/>
    <w:uiPriority w:val="99"/>
    <w:semiHidden/>
    <w:unhideWhenUsed/>
    <w:rsid w:val="00FA6CAC"/>
    <w:rPr>
      <w:color w:val="954F72" w:themeColor="followedHyperlink"/>
      <w:u w:val="single"/>
    </w:rPr>
  </w:style>
  <w:style w:type="character" w:customStyle="1" w:styleId="Heading2Char">
    <w:name w:val="Heading 2 Char"/>
    <w:basedOn w:val="DefaultParagraphFont"/>
    <w:link w:val="Heading2"/>
    <w:uiPriority w:val="9"/>
    <w:semiHidden/>
    <w:rsid w:val="00E97E36"/>
    <w:rPr>
      <w:rFonts w:asciiTheme="majorHAnsi" w:eastAsiaTheme="majorEastAsia" w:hAnsiTheme="majorHAnsi" w:cstheme="majorBidi"/>
      <w:color w:val="2E74B5" w:themeColor="accent1" w:themeShade="BF"/>
      <w:sz w:val="26"/>
      <w:szCs w:val="26"/>
    </w:rPr>
  </w:style>
  <w:style w:type="paragraph" w:customStyle="1" w:styleId="Default">
    <w:name w:val="Default"/>
    <w:rsid w:val="00DD625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12108"/>
    <w:rPr>
      <w:sz w:val="16"/>
      <w:szCs w:val="16"/>
    </w:rPr>
  </w:style>
  <w:style w:type="paragraph" w:styleId="CommentText">
    <w:name w:val="annotation text"/>
    <w:basedOn w:val="Normal"/>
    <w:link w:val="CommentTextChar"/>
    <w:uiPriority w:val="99"/>
    <w:semiHidden/>
    <w:unhideWhenUsed/>
    <w:rsid w:val="00C12108"/>
    <w:rPr>
      <w:sz w:val="20"/>
      <w:szCs w:val="20"/>
    </w:rPr>
  </w:style>
  <w:style w:type="character" w:customStyle="1" w:styleId="CommentTextChar">
    <w:name w:val="Comment Text Char"/>
    <w:basedOn w:val="DefaultParagraphFont"/>
    <w:link w:val="CommentText"/>
    <w:uiPriority w:val="99"/>
    <w:semiHidden/>
    <w:rsid w:val="00C121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12108"/>
    <w:rPr>
      <w:b/>
      <w:bCs/>
    </w:rPr>
  </w:style>
  <w:style w:type="character" w:customStyle="1" w:styleId="CommentSubjectChar">
    <w:name w:val="Comment Subject Char"/>
    <w:basedOn w:val="CommentTextChar"/>
    <w:link w:val="CommentSubject"/>
    <w:uiPriority w:val="99"/>
    <w:semiHidden/>
    <w:rsid w:val="00C121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8261">
      <w:bodyDiv w:val="1"/>
      <w:marLeft w:val="0"/>
      <w:marRight w:val="0"/>
      <w:marTop w:val="0"/>
      <w:marBottom w:val="0"/>
      <w:divBdr>
        <w:top w:val="none" w:sz="0" w:space="0" w:color="auto"/>
        <w:left w:val="none" w:sz="0" w:space="0" w:color="auto"/>
        <w:bottom w:val="none" w:sz="0" w:space="0" w:color="auto"/>
        <w:right w:val="none" w:sz="0" w:space="0" w:color="auto"/>
      </w:divBdr>
    </w:div>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234291216">
      <w:bodyDiv w:val="1"/>
      <w:marLeft w:val="0"/>
      <w:marRight w:val="0"/>
      <w:marTop w:val="0"/>
      <w:marBottom w:val="0"/>
      <w:divBdr>
        <w:top w:val="none" w:sz="0" w:space="0" w:color="auto"/>
        <w:left w:val="none" w:sz="0" w:space="0" w:color="auto"/>
        <w:bottom w:val="none" w:sz="0" w:space="0" w:color="auto"/>
        <w:right w:val="none" w:sz="0" w:space="0" w:color="auto"/>
      </w:divBdr>
    </w:div>
    <w:div w:id="316225031">
      <w:bodyDiv w:val="1"/>
      <w:marLeft w:val="0"/>
      <w:marRight w:val="0"/>
      <w:marTop w:val="0"/>
      <w:marBottom w:val="0"/>
      <w:divBdr>
        <w:top w:val="none" w:sz="0" w:space="0" w:color="auto"/>
        <w:left w:val="none" w:sz="0" w:space="0" w:color="auto"/>
        <w:bottom w:val="none" w:sz="0" w:space="0" w:color="auto"/>
        <w:right w:val="none" w:sz="0" w:space="0" w:color="auto"/>
      </w:divBdr>
    </w:div>
    <w:div w:id="323360934">
      <w:bodyDiv w:val="1"/>
      <w:marLeft w:val="0"/>
      <w:marRight w:val="0"/>
      <w:marTop w:val="0"/>
      <w:marBottom w:val="0"/>
      <w:divBdr>
        <w:top w:val="none" w:sz="0" w:space="0" w:color="auto"/>
        <w:left w:val="none" w:sz="0" w:space="0" w:color="auto"/>
        <w:bottom w:val="none" w:sz="0" w:space="0" w:color="auto"/>
        <w:right w:val="none" w:sz="0" w:space="0" w:color="auto"/>
      </w:divBdr>
    </w:div>
    <w:div w:id="337275192">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34887382">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1918401818">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44401782">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ieesmith.com/horniman-museum-digital-residency" TargetMode="External"/><Relationship Id="rId18" Type="http://schemas.openxmlformats.org/officeDocument/2006/relationships/hyperlink" Target="https://www.instagram.com/bloombergconnect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horniman.ac.uk/story/horniman-wins-100000-art-fund-museum-of-the-year-2022/" TargetMode="External"/><Relationship Id="rId7" Type="http://schemas.openxmlformats.org/officeDocument/2006/relationships/endnotes" Target="endnotes.xml"/><Relationship Id="rId12" Type="http://schemas.openxmlformats.org/officeDocument/2006/relationships/hyperlink" Target="https://youtu.be/mj3JhsExuXw?si=T_2PSjT8RDl4iyD9" TargetMode="External"/><Relationship Id="rId17" Type="http://schemas.openxmlformats.org/officeDocument/2006/relationships/hyperlink" Target="https://www.ucl.ac.uk/lbs/person/view/224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rieesmith.com/horniman-museum-digital-residency" TargetMode="External"/><Relationship Id="rId20" Type="http://schemas.openxmlformats.org/officeDocument/2006/relationships/hyperlink" Target="https://twitter.com/bbgconnects?ref_src=twsrc%5Egoogle%7Ctwcamp%5Eserp%7Ctwgr%5Eautho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irathekkuveettil.com/map-residency" TargetMode="External"/><Relationship Id="rId24" Type="http://schemas.openxmlformats.org/officeDocument/2006/relationships/hyperlink" Target="https://www.horniman.ac.uk/about-the-horniman/climate-and-ecology/" TargetMode="External"/><Relationship Id="rId5" Type="http://schemas.openxmlformats.org/officeDocument/2006/relationships/webSettings" Target="webSettings.xml"/><Relationship Id="rId15" Type="http://schemas.openxmlformats.org/officeDocument/2006/relationships/hyperlink" Target="https://www.womenphotograph.com/europe-3" TargetMode="External"/><Relationship Id="rId23" Type="http://schemas.openxmlformats.org/officeDocument/2006/relationships/hyperlink" Target="https://www.horniman.ac.uk/support-us/" TargetMode="External"/><Relationship Id="rId28" Type="http://schemas.openxmlformats.org/officeDocument/2006/relationships/header" Target="header3.xml"/><Relationship Id="rId10" Type="http://schemas.openxmlformats.org/officeDocument/2006/relationships/hyperlink" Target="https://www.horniman.ac.uk/story/about-the-art-marie-smith/%20&#8206;" TargetMode="External"/><Relationship Id="rId19" Type="http://schemas.openxmlformats.org/officeDocument/2006/relationships/hyperlink" Target="https://www.facebook.com/BloombergConnec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orniman.ac.uk/" TargetMode="External"/><Relationship Id="rId14" Type="http://schemas.openxmlformats.org/officeDocument/2006/relationships/hyperlink" Target="mailto:press@horniman.ac.uk" TargetMode="External"/><Relationship Id="rId22" Type="http://schemas.openxmlformats.org/officeDocument/2006/relationships/hyperlink" Target="http://www.horniman.ac.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50A7-24DD-4A74-B7B8-4B47FF9C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9362</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Stephanie Hay</cp:lastModifiedBy>
  <cp:revision>2</cp:revision>
  <cp:lastPrinted>2023-10-03T10:46:00Z</cp:lastPrinted>
  <dcterms:created xsi:type="dcterms:W3CDTF">2023-10-16T13:51:00Z</dcterms:created>
  <dcterms:modified xsi:type="dcterms:W3CDTF">2023-10-16T13:51:00Z</dcterms:modified>
</cp:coreProperties>
</file>