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53A7E" w14:textId="77777777" w:rsidR="005B7FEA" w:rsidRPr="007575C4" w:rsidRDefault="0028624E" w:rsidP="00031625">
      <w:pPr>
        <w:jc w:val="center"/>
        <w:rPr>
          <w:rFonts w:ascii="Arial" w:hAnsi="Arial" w:cs="Arial"/>
          <w:b/>
          <w:bCs/>
          <w:sz w:val="21"/>
          <w:szCs w:val="21"/>
        </w:rPr>
      </w:pPr>
      <w:bookmarkStart w:id="0" w:name="_GoBack"/>
      <w:bookmarkEnd w:id="0"/>
      <w:r w:rsidRPr="007575C4">
        <w:rPr>
          <w:rFonts w:ascii="Arial" w:hAnsi="Arial" w:cs="Arial"/>
          <w:b/>
          <w:bCs/>
          <w:noProof/>
          <w:sz w:val="21"/>
          <w:szCs w:val="21"/>
        </w:rPr>
        <mc:AlternateContent>
          <mc:Choice Requires="wps">
            <w:drawing>
              <wp:inline distT="0" distB="0" distL="0" distR="0" wp14:anchorId="60AF942B" wp14:editId="70668D48">
                <wp:extent cx="2302510" cy="1009015"/>
                <wp:effectExtent l="0" t="0" r="2540"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B7CE9" w14:textId="77777777" w:rsidR="00D14958" w:rsidRDefault="00D14958" w:rsidP="00031625">
                            <w:pPr>
                              <w:rPr>
                                <w:rFonts w:ascii="Arial" w:hAnsi="Arial" w:cs="Arial"/>
                                <w:bCs/>
                                <w:sz w:val="22"/>
                                <w:szCs w:val="22"/>
                              </w:rPr>
                            </w:pPr>
                          </w:p>
                          <w:p w14:paraId="2B53AC72" w14:textId="77777777" w:rsidR="00D14958" w:rsidRDefault="00D14958" w:rsidP="00031625">
                            <w:pPr>
                              <w:rPr>
                                <w:rFonts w:ascii="Arial" w:hAnsi="Arial" w:cs="Arial"/>
                                <w:bCs/>
                                <w:sz w:val="22"/>
                                <w:szCs w:val="22"/>
                              </w:rPr>
                            </w:pPr>
                            <w:r>
                              <w:rPr>
                                <w:rFonts w:ascii="Arial" w:hAnsi="Arial" w:cs="Arial"/>
                                <w:bCs/>
                                <w:sz w:val="22"/>
                                <w:szCs w:val="22"/>
                              </w:rPr>
                              <w:t>For immediate release</w:t>
                            </w:r>
                          </w:p>
                          <w:p w14:paraId="440B54ED" w14:textId="77777777" w:rsidR="00D14958" w:rsidRDefault="00D14958" w:rsidP="00031625">
                            <w:pPr>
                              <w:rPr>
                                <w:rFonts w:ascii="Arial" w:hAnsi="Arial" w:cs="Arial"/>
                                <w:bCs/>
                                <w:sz w:val="22"/>
                                <w:szCs w:val="22"/>
                              </w:rPr>
                            </w:pPr>
                          </w:p>
                          <w:p w14:paraId="1D827C7E" w14:textId="77777777" w:rsidR="001649DE" w:rsidRDefault="001649DE" w:rsidP="00031625">
                            <w:pPr>
                              <w:spacing w:after="180"/>
                              <w:rPr>
                                <w:rFonts w:ascii="Arial" w:hAnsi="Arial" w:cs="Arial"/>
                                <w:bCs/>
                                <w:sz w:val="22"/>
                                <w:szCs w:val="22"/>
                              </w:rPr>
                            </w:pPr>
                          </w:p>
                        </w:txbxContent>
                      </wps:txbx>
                      <wps:bodyPr rot="0" vert="horz" wrap="square" lIns="91440" tIns="45720" rIns="91440" bIns="45720" anchor="t" anchorCtr="0" upright="1">
                        <a:spAutoFit/>
                      </wps:bodyPr>
                    </wps:wsp>
                  </a:graphicData>
                </a:graphic>
              </wp:inline>
            </w:drawing>
          </mc:Choice>
          <mc:Fallback>
            <w:pict>
              <v:shapetype w14:anchorId="60AF942B" id="_x0000_t202" coordsize="21600,21600" o:spt="202" path="m,l,21600r21600,l21600,xe">
                <v:stroke joinstyle="miter"/>
                <v:path gradientshapeok="t" o:connecttype="rect"/>
              </v:shapetype>
              <v:shape id="Text Box 2" o:spid="_x0000_s1026" type="#_x0000_t202" style="width:181.3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" stroked="f">
                <v:textbox style="mso-fit-shape-to-text:t">
                  <w:txbxContent>
                    <w:p w14:paraId="1CDB7CE9" w14:textId="77777777" w:rsidR="00D14958" w:rsidRDefault="00D14958" w:rsidP="00031625">
                      <w:pPr>
                        <w:rPr>
                          <w:rFonts w:ascii="Arial" w:hAnsi="Arial" w:cs="Arial"/>
                          <w:bCs/>
                          <w:sz w:val="22"/>
                          <w:szCs w:val="22"/>
                        </w:rPr>
                      </w:pPr>
                    </w:p>
                    <w:p w14:paraId="2B53AC72" w14:textId="77777777" w:rsidR="00D14958" w:rsidRDefault="00D14958" w:rsidP="00031625">
                      <w:pPr>
                        <w:rPr>
                          <w:rFonts w:ascii="Arial" w:hAnsi="Arial" w:cs="Arial"/>
                          <w:bCs/>
                          <w:sz w:val="22"/>
                          <w:szCs w:val="22"/>
                        </w:rPr>
                      </w:pPr>
                      <w:r>
                        <w:rPr>
                          <w:rFonts w:ascii="Arial" w:hAnsi="Arial" w:cs="Arial"/>
                          <w:bCs/>
                          <w:sz w:val="22"/>
                          <w:szCs w:val="22"/>
                        </w:rPr>
                        <w:t>For immediate release</w:t>
                      </w:r>
                    </w:p>
                    <w:p w14:paraId="440B54ED" w14:textId="77777777" w:rsidR="00D14958" w:rsidRDefault="00D14958" w:rsidP="00031625">
                      <w:pPr>
                        <w:rPr>
                          <w:rFonts w:ascii="Arial" w:hAnsi="Arial" w:cs="Arial"/>
                          <w:bCs/>
                          <w:sz w:val="22"/>
                          <w:szCs w:val="22"/>
                        </w:rPr>
                      </w:pPr>
                    </w:p>
                    <w:p w14:paraId="1D827C7E" w14:textId="77777777" w:rsidR="001649DE" w:rsidRDefault="001649DE" w:rsidP="00031625">
                      <w:pPr>
                        <w:spacing w:after="180"/>
                        <w:rPr>
                          <w:rFonts w:ascii="Arial" w:hAnsi="Arial" w:cs="Arial"/>
                          <w:bCs/>
                          <w:sz w:val="22"/>
                          <w:szCs w:val="22"/>
                        </w:rPr>
                      </w:pPr>
                    </w:p>
                  </w:txbxContent>
                </v:textbox>
                <w10:anchorlock/>
              </v:shape>
            </w:pict>
          </mc:Fallback>
        </mc:AlternateContent>
      </w:r>
      <w:r w:rsidRPr="007575C4">
        <w:rPr>
          <w:rFonts w:ascii="Arial" w:hAnsi="Arial" w:cs="Arial"/>
          <w:b/>
          <w:noProof/>
          <w:sz w:val="21"/>
          <w:szCs w:val="21"/>
        </w:rPr>
        <w:drawing>
          <wp:inline distT="0" distB="0" distL="0" distR="0" wp14:anchorId="62414740" wp14:editId="7D573B69">
            <wp:extent cx="2101850" cy="990600"/>
            <wp:effectExtent l="0" t="0" r="0" b="0"/>
            <wp:docPr id="1" name="Picture 1" descr="Horniman logo_black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niman logo_black_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990600"/>
                    </a:xfrm>
                    <a:prstGeom prst="rect">
                      <a:avLst/>
                    </a:prstGeom>
                    <a:noFill/>
                    <a:ln>
                      <a:noFill/>
                    </a:ln>
                  </pic:spPr>
                </pic:pic>
              </a:graphicData>
            </a:graphic>
          </wp:inline>
        </w:drawing>
      </w:r>
    </w:p>
    <w:p w14:paraId="13B1DCE7" w14:textId="77777777" w:rsidR="005B7FEA" w:rsidRPr="00413C1D" w:rsidRDefault="005B7FEA" w:rsidP="007575C4">
      <w:pPr>
        <w:ind w:left="6180"/>
        <w:jc w:val="right"/>
        <w:rPr>
          <w:rFonts w:ascii="Arial" w:hAnsi="Arial" w:cs="Arial"/>
          <w:b/>
          <w:bCs/>
          <w:sz w:val="16"/>
          <w:szCs w:val="16"/>
        </w:rPr>
      </w:pPr>
    </w:p>
    <w:p w14:paraId="167FD109" w14:textId="77777777" w:rsidR="00E03FF9" w:rsidRDefault="00E03FF9" w:rsidP="00BE3DE0">
      <w:pPr>
        <w:jc w:val="center"/>
        <w:rPr>
          <w:rFonts w:ascii="Arial" w:hAnsi="Arial" w:cs="Arial"/>
          <w:b/>
          <w:bCs/>
          <w:sz w:val="22"/>
          <w:szCs w:val="22"/>
        </w:rPr>
      </w:pPr>
    </w:p>
    <w:p w14:paraId="4082F626" w14:textId="77777777" w:rsidR="00157E80" w:rsidRDefault="005A46F1" w:rsidP="00157E80">
      <w:pPr>
        <w:jc w:val="center"/>
        <w:rPr>
          <w:rFonts w:ascii="Arial" w:hAnsi="Arial" w:cs="Arial"/>
          <w:b/>
          <w:bCs/>
        </w:rPr>
      </w:pPr>
      <w:r w:rsidRPr="00157E80">
        <w:rPr>
          <w:rFonts w:ascii="Arial" w:hAnsi="Arial" w:cs="Arial"/>
          <w:b/>
          <w:bCs/>
        </w:rPr>
        <w:t xml:space="preserve">Flock Project </w:t>
      </w:r>
    </w:p>
    <w:p w14:paraId="7B29EC43" w14:textId="77777777" w:rsidR="00695719" w:rsidRDefault="00695719" w:rsidP="00157E80">
      <w:pPr>
        <w:jc w:val="center"/>
        <w:rPr>
          <w:rFonts w:ascii="Arial" w:hAnsi="Arial" w:cs="Arial"/>
          <w:b/>
          <w:bCs/>
        </w:rPr>
      </w:pPr>
      <w:r>
        <w:rPr>
          <w:rFonts w:ascii="Arial" w:hAnsi="Arial" w:cs="Arial"/>
          <w:b/>
          <w:bCs/>
        </w:rPr>
        <w:t xml:space="preserve">Installation of bird sculptures </w:t>
      </w:r>
      <w:r w:rsidR="004C32C5">
        <w:rPr>
          <w:rFonts w:ascii="Arial" w:hAnsi="Arial" w:cs="Arial"/>
          <w:b/>
          <w:bCs/>
        </w:rPr>
        <w:t>opens</w:t>
      </w:r>
      <w:r>
        <w:rPr>
          <w:rFonts w:ascii="Arial" w:hAnsi="Arial" w:cs="Arial"/>
          <w:b/>
          <w:bCs/>
        </w:rPr>
        <w:t xml:space="preserve"> at the Horniman</w:t>
      </w:r>
    </w:p>
    <w:p w14:paraId="1259CC17" w14:textId="77777777" w:rsidR="00695719" w:rsidRDefault="00695719" w:rsidP="00157E80">
      <w:pPr>
        <w:jc w:val="center"/>
        <w:rPr>
          <w:rFonts w:ascii="Arial" w:hAnsi="Arial" w:cs="Arial"/>
          <w:b/>
          <w:bCs/>
        </w:rPr>
      </w:pPr>
    </w:p>
    <w:p w14:paraId="19F74AAD" w14:textId="455C54E5" w:rsidR="00695719" w:rsidRDefault="00695719" w:rsidP="004601D5">
      <w:pPr>
        <w:rPr>
          <w:rFonts w:ascii="Arial" w:hAnsi="Arial" w:cs="Arial"/>
          <w:bCs/>
        </w:rPr>
      </w:pPr>
      <w:r>
        <w:rPr>
          <w:rFonts w:ascii="Arial" w:hAnsi="Arial" w:cs="Arial"/>
          <w:bCs/>
        </w:rPr>
        <w:t xml:space="preserve">An installation of clay bird sculptures developed by artist Julie Nelson in collaboration with members of the </w:t>
      </w:r>
      <w:r w:rsidRPr="00157E80">
        <w:rPr>
          <w:rFonts w:ascii="Arial" w:hAnsi="Arial" w:cs="Arial"/>
          <w:bCs/>
        </w:rPr>
        <w:t>Grounding Project</w:t>
      </w:r>
      <w:r w:rsidR="00453507">
        <w:rPr>
          <w:rFonts w:ascii="Arial" w:hAnsi="Arial" w:cs="Arial"/>
          <w:bCs/>
        </w:rPr>
        <w:t>, a specialist service for people suffering from post-traumatic stress disorder,</w:t>
      </w:r>
      <w:r>
        <w:rPr>
          <w:rFonts w:ascii="Arial" w:hAnsi="Arial" w:cs="Arial"/>
          <w:bCs/>
        </w:rPr>
        <w:t xml:space="preserve"> opens at the Horniman Museum and Gardens on Sunday 27 May 2023. </w:t>
      </w:r>
    </w:p>
    <w:p w14:paraId="3EF88ACA" w14:textId="77777777" w:rsidR="00695719" w:rsidRDefault="00695719" w:rsidP="004601D5">
      <w:pPr>
        <w:rPr>
          <w:rFonts w:ascii="Arial" w:hAnsi="Arial" w:cs="Arial"/>
          <w:bCs/>
        </w:rPr>
      </w:pPr>
    </w:p>
    <w:p w14:paraId="5FF14D35" w14:textId="7B16EFC5" w:rsidR="003547B0" w:rsidRDefault="00695719" w:rsidP="003547B0">
      <w:pPr>
        <w:rPr>
          <w:rFonts w:ascii="Arial" w:hAnsi="Arial" w:cs="Arial"/>
          <w:color w:val="222222"/>
        </w:rPr>
      </w:pPr>
      <w:r w:rsidRPr="00695719">
        <w:rPr>
          <w:rFonts w:ascii="Arial" w:hAnsi="Arial" w:cs="Arial"/>
          <w:b/>
          <w:bCs/>
        </w:rPr>
        <w:t>Flock Projec</w:t>
      </w:r>
      <w:r>
        <w:rPr>
          <w:rFonts w:ascii="Arial" w:hAnsi="Arial" w:cs="Arial"/>
          <w:bCs/>
        </w:rPr>
        <w:t xml:space="preserve">t </w:t>
      </w:r>
      <w:r w:rsidR="003547B0" w:rsidRPr="00157E80">
        <w:rPr>
          <w:rFonts w:ascii="Arial" w:hAnsi="Arial" w:cs="Arial"/>
          <w:color w:val="222222"/>
        </w:rPr>
        <w:t>was i</w:t>
      </w:r>
      <w:r w:rsidR="003547B0" w:rsidRPr="00157E80">
        <w:rPr>
          <w:rFonts w:ascii="Arial" w:hAnsi="Arial" w:cs="Arial"/>
          <w:color w:val="222222"/>
          <w:shd w:val="clear" w:color="auto" w:fill="FFFFFF"/>
        </w:rPr>
        <w:t xml:space="preserve">nspired by starling </w:t>
      </w:r>
      <w:proofErr w:type="spellStart"/>
      <w:r w:rsidR="003547B0" w:rsidRPr="00157E80">
        <w:rPr>
          <w:rFonts w:ascii="Arial" w:hAnsi="Arial" w:cs="Arial"/>
          <w:color w:val="222222"/>
          <w:shd w:val="clear" w:color="auto" w:fill="FFFFFF"/>
        </w:rPr>
        <w:t>murmurations</w:t>
      </w:r>
      <w:proofErr w:type="spellEnd"/>
      <w:r w:rsidR="003547B0" w:rsidRPr="00157E80">
        <w:rPr>
          <w:rFonts w:ascii="Arial" w:hAnsi="Arial" w:cs="Arial"/>
          <w:color w:val="222222"/>
          <w:shd w:val="clear" w:color="auto" w:fill="FFFFFF"/>
        </w:rPr>
        <w:t xml:space="preserve"> where resident and migrant birds form organic shapes together in the sky. Conversations and ideas between Julie and </w:t>
      </w:r>
      <w:r w:rsidR="00310509">
        <w:rPr>
          <w:rFonts w:ascii="Arial" w:hAnsi="Arial" w:cs="Arial"/>
          <w:color w:val="222222"/>
          <w:shd w:val="clear" w:color="auto" w:fill="FFFFFF"/>
        </w:rPr>
        <w:t>Grounding Project members</w:t>
      </w:r>
      <w:r w:rsidR="003547B0" w:rsidRPr="00157E80">
        <w:rPr>
          <w:rFonts w:ascii="Arial" w:hAnsi="Arial" w:cs="Arial"/>
          <w:color w:val="222222"/>
          <w:shd w:val="clear" w:color="auto" w:fill="FFFFFF"/>
        </w:rPr>
        <w:t xml:space="preserve"> emerged around migration, evolution, species diversity, the environment, nature, clay and the process of creating.</w:t>
      </w:r>
      <w:r w:rsidR="003547B0" w:rsidRPr="00157E80">
        <w:rPr>
          <w:rFonts w:ascii="Arial" w:hAnsi="Arial" w:cs="Arial"/>
          <w:b/>
          <w:color w:val="222222"/>
          <w:shd w:val="clear" w:color="auto" w:fill="FFFFFF"/>
        </w:rPr>
        <w:t xml:space="preserve"> </w:t>
      </w:r>
      <w:r w:rsidR="003547B0" w:rsidRPr="00157E80">
        <w:rPr>
          <w:rFonts w:ascii="Arial" w:hAnsi="Arial" w:cs="Arial"/>
          <w:color w:val="222222"/>
          <w:shd w:val="clear" w:color="auto" w:fill="FFFFFF"/>
        </w:rPr>
        <w:t>The</w:t>
      </w:r>
      <w:r w:rsidR="00310509">
        <w:rPr>
          <w:rFonts w:ascii="Arial" w:hAnsi="Arial" w:cs="Arial"/>
          <w:color w:val="222222"/>
          <w:shd w:val="clear" w:color="auto" w:fill="FFFFFF"/>
        </w:rPr>
        <w:t>y</w:t>
      </w:r>
      <w:r w:rsidR="003547B0" w:rsidRPr="00157E80">
        <w:rPr>
          <w:rFonts w:ascii="Arial" w:hAnsi="Arial" w:cs="Arial"/>
          <w:color w:val="222222"/>
          <w:shd w:val="clear" w:color="auto" w:fill="FFFFFF"/>
        </w:rPr>
        <w:t xml:space="preserve"> </w:t>
      </w:r>
      <w:r w:rsidR="00310509">
        <w:rPr>
          <w:rFonts w:ascii="Arial" w:hAnsi="Arial" w:cs="Arial"/>
          <w:color w:val="222222"/>
          <w:shd w:val="clear" w:color="auto" w:fill="FFFFFF"/>
        </w:rPr>
        <w:t xml:space="preserve">made bird shapes from memory in clay, each </w:t>
      </w:r>
      <w:r w:rsidR="003547B0" w:rsidRPr="00157E80">
        <w:rPr>
          <w:rFonts w:ascii="Arial" w:hAnsi="Arial" w:cs="Arial"/>
          <w:color w:val="222222"/>
          <w:shd w:val="clear" w:color="auto" w:fill="FFFFFF"/>
        </w:rPr>
        <w:t>represent</w:t>
      </w:r>
      <w:r w:rsidR="00310509">
        <w:rPr>
          <w:rFonts w:ascii="Arial" w:hAnsi="Arial" w:cs="Arial"/>
          <w:color w:val="222222"/>
          <w:shd w:val="clear" w:color="auto" w:fill="FFFFFF"/>
        </w:rPr>
        <w:t>ing</w:t>
      </w:r>
      <w:r w:rsidR="003547B0" w:rsidRPr="00157E80">
        <w:rPr>
          <w:rFonts w:ascii="Arial" w:hAnsi="Arial" w:cs="Arial"/>
          <w:color w:val="222222"/>
          <w:shd w:val="clear" w:color="auto" w:fill="FFFFFF"/>
        </w:rPr>
        <w:t xml:space="preserve"> countries from which the</w:t>
      </w:r>
      <w:r w:rsidR="00310509">
        <w:rPr>
          <w:rFonts w:ascii="Arial" w:hAnsi="Arial" w:cs="Arial"/>
          <w:color w:val="222222"/>
          <w:shd w:val="clear" w:color="auto" w:fill="FFFFFF"/>
        </w:rPr>
        <w:t xml:space="preserve">y have </w:t>
      </w:r>
      <w:r w:rsidR="003547B0" w:rsidRPr="00157E80">
        <w:rPr>
          <w:rFonts w:ascii="Arial" w:hAnsi="Arial" w:cs="Arial"/>
          <w:color w:val="222222"/>
          <w:shd w:val="clear" w:color="auto" w:fill="FFFFFF"/>
        </w:rPr>
        <w:t>travelled</w:t>
      </w:r>
      <w:r w:rsidR="003547B0" w:rsidRPr="00157E80">
        <w:rPr>
          <w:rFonts w:ascii="Arial" w:hAnsi="Arial" w:cs="Arial"/>
          <w:color w:val="222222"/>
        </w:rPr>
        <w:t xml:space="preserve"> and their journeys of hope.</w:t>
      </w:r>
    </w:p>
    <w:p w14:paraId="472BE4B0" w14:textId="77777777" w:rsidR="00310509" w:rsidRDefault="00310509" w:rsidP="003547B0">
      <w:pPr>
        <w:rPr>
          <w:rFonts w:ascii="Arial" w:hAnsi="Arial" w:cs="Arial"/>
          <w:color w:val="222222"/>
        </w:rPr>
      </w:pPr>
    </w:p>
    <w:p w14:paraId="79F10621" w14:textId="5A1487EE" w:rsidR="003547B0" w:rsidRDefault="003547B0" w:rsidP="003547B0">
      <w:pPr>
        <w:rPr>
          <w:rFonts w:ascii="Arial" w:hAnsi="Arial" w:cs="Arial"/>
          <w:color w:val="222222"/>
          <w:shd w:val="clear" w:color="auto" w:fill="FFFFFF"/>
        </w:rPr>
      </w:pPr>
      <w:r w:rsidRPr="00157E80">
        <w:rPr>
          <w:rFonts w:ascii="Arial" w:hAnsi="Arial" w:cs="Arial"/>
          <w:bCs/>
        </w:rPr>
        <w:t>In this display</w:t>
      </w:r>
      <w:r w:rsidRPr="00157E80">
        <w:rPr>
          <w:rFonts w:ascii="Arial" w:hAnsi="Arial" w:cs="Arial"/>
          <w:b/>
          <w:bCs/>
        </w:rPr>
        <w:t xml:space="preserve">, </w:t>
      </w:r>
      <w:r w:rsidRPr="00157E80">
        <w:rPr>
          <w:rFonts w:ascii="Arial" w:hAnsi="Arial" w:cs="Arial"/>
          <w:color w:val="222222"/>
          <w:shd w:val="clear" w:color="auto" w:fill="FFFFFF"/>
        </w:rPr>
        <w:t xml:space="preserve">25 of the sculptures are </w:t>
      </w:r>
      <w:r w:rsidRPr="00157E80">
        <w:rPr>
          <w:rFonts w:ascii="Arial" w:hAnsi="Arial" w:cs="Arial"/>
          <w:shd w:val="clear" w:color="auto" w:fill="FFFFFF"/>
        </w:rPr>
        <w:t xml:space="preserve">presented as bird </w:t>
      </w:r>
      <w:r w:rsidRPr="00157E80">
        <w:rPr>
          <w:rFonts w:ascii="Arial" w:hAnsi="Arial" w:cs="Arial"/>
          <w:color w:val="222222"/>
          <w:shd w:val="clear" w:color="auto" w:fill="FFFFFF"/>
        </w:rPr>
        <w:t>specimens from the Horniman collection, featuring the colours and designs of historic</w:t>
      </w:r>
      <w:r w:rsidR="00695719">
        <w:rPr>
          <w:rFonts w:ascii="Arial" w:hAnsi="Arial" w:cs="Arial"/>
          <w:color w:val="222222"/>
          <w:shd w:val="clear" w:color="auto" w:fill="FFFFFF"/>
        </w:rPr>
        <w:t>al</w:t>
      </w:r>
      <w:r w:rsidRPr="00157E80">
        <w:rPr>
          <w:rFonts w:ascii="Arial" w:hAnsi="Arial" w:cs="Arial"/>
          <w:color w:val="222222"/>
          <w:shd w:val="clear" w:color="auto" w:fill="FFFFFF"/>
        </w:rPr>
        <w:t xml:space="preserve"> labels seen in its Natural History Gallery</w:t>
      </w:r>
      <w:r w:rsidR="00695719">
        <w:rPr>
          <w:rFonts w:ascii="Arial" w:hAnsi="Arial" w:cs="Arial"/>
          <w:color w:val="222222"/>
          <w:shd w:val="clear" w:color="auto" w:fill="FFFFFF"/>
        </w:rPr>
        <w:t>.</w:t>
      </w:r>
    </w:p>
    <w:p w14:paraId="5547C544" w14:textId="77777777" w:rsidR="00A84E52" w:rsidRDefault="00A84E52" w:rsidP="003547B0">
      <w:pPr>
        <w:rPr>
          <w:rFonts w:ascii="Arial" w:hAnsi="Arial" w:cs="Arial"/>
          <w:color w:val="222222"/>
          <w:shd w:val="clear" w:color="auto" w:fill="FFFFFF"/>
        </w:rPr>
      </w:pPr>
    </w:p>
    <w:p w14:paraId="45AF1846" w14:textId="055A4C7C" w:rsidR="003547B0" w:rsidRDefault="00A8710B" w:rsidP="003547B0">
      <w:pPr>
        <w:rPr>
          <w:rFonts w:ascii="Arial" w:hAnsi="Arial" w:cs="Arial"/>
        </w:rPr>
      </w:pPr>
      <w:r w:rsidRPr="00A8710B">
        <w:rPr>
          <w:rFonts w:ascii="Arial" w:hAnsi="Arial" w:cs="Arial"/>
        </w:rPr>
        <w:t>Julie has also studied the created birds and produced a new set of drawings to record the project.</w:t>
      </w:r>
      <w:r>
        <w:rPr>
          <w:rFonts w:ascii="Arial" w:hAnsi="Arial" w:cs="Arial"/>
        </w:rPr>
        <w:t xml:space="preserve"> </w:t>
      </w:r>
      <w:r w:rsidR="003547B0" w:rsidRPr="00157E80">
        <w:rPr>
          <w:rFonts w:ascii="Arial" w:hAnsi="Arial" w:cs="Arial"/>
        </w:rPr>
        <w:t>Numerous marks on paper make up each image, similar to the gathering of birds in the sky.</w:t>
      </w:r>
    </w:p>
    <w:p w14:paraId="694303CD" w14:textId="77777777" w:rsidR="00FE5BAF" w:rsidRDefault="00FE5BAF" w:rsidP="003547B0">
      <w:pPr>
        <w:rPr>
          <w:rFonts w:ascii="Arial" w:hAnsi="Arial" w:cs="Arial"/>
        </w:rPr>
      </w:pPr>
    </w:p>
    <w:p w14:paraId="4AF5CF86" w14:textId="77777777" w:rsidR="00FE5BAF" w:rsidRPr="00157E80" w:rsidRDefault="00FE5BAF" w:rsidP="00FE5BAF">
      <w:pPr>
        <w:rPr>
          <w:rFonts w:ascii="Arial" w:hAnsi="Arial"/>
        </w:rPr>
      </w:pPr>
      <w:r w:rsidRPr="00157E80">
        <w:rPr>
          <w:rFonts w:ascii="Arial" w:hAnsi="Arial"/>
        </w:rPr>
        <w:t xml:space="preserve">Accompanying the sculptures and drawings is a video by filmmaker Andy Dunn. The work shows a starling </w:t>
      </w:r>
      <w:proofErr w:type="spellStart"/>
      <w:r w:rsidRPr="00157E80">
        <w:rPr>
          <w:rFonts w:ascii="Arial" w:hAnsi="Arial"/>
        </w:rPr>
        <w:t>murmuration</w:t>
      </w:r>
      <w:proofErr w:type="spellEnd"/>
      <w:r w:rsidRPr="00157E80">
        <w:rPr>
          <w:rFonts w:ascii="Arial" w:hAnsi="Arial"/>
        </w:rPr>
        <w:t xml:space="preserve"> alongside the process of making a bird from clay. </w:t>
      </w:r>
    </w:p>
    <w:p w14:paraId="532731C7" w14:textId="77777777" w:rsidR="00E30B56" w:rsidRPr="00157E80" w:rsidRDefault="00E30B56" w:rsidP="00BE3DE0">
      <w:pPr>
        <w:jc w:val="center"/>
        <w:rPr>
          <w:rFonts w:ascii="Arial" w:hAnsi="Arial" w:cs="Arial"/>
          <w:b/>
          <w:bCs/>
        </w:rPr>
      </w:pPr>
    </w:p>
    <w:p w14:paraId="21AD80ED" w14:textId="77777777" w:rsidR="003547B0" w:rsidRPr="00310509" w:rsidRDefault="004601D5" w:rsidP="003547B0">
      <w:pPr>
        <w:rPr>
          <w:rFonts w:ascii="Arial" w:hAnsi="Arial" w:cs="Arial"/>
          <w:color w:val="222222"/>
          <w:shd w:val="clear" w:color="auto" w:fill="FFFFFF"/>
        </w:rPr>
      </w:pPr>
      <w:r w:rsidRPr="00157E80">
        <w:rPr>
          <w:rFonts w:ascii="Arial" w:hAnsi="Arial" w:cs="Arial"/>
          <w:bCs/>
        </w:rPr>
        <w:t>Julie Nelson says</w:t>
      </w:r>
      <w:r w:rsidRPr="00310509">
        <w:rPr>
          <w:rFonts w:ascii="Arial" w:hAnsi="Arial" w:cs="Arial"/>
          <w:bCs/>
        </w:rPr>
        <w:t>: ‘</w:t>
      </w:r>
      <w:r w:rsidR="003547B0" w:rsidRPr="00310509">
        <w:rPr>
          <w:rFonts w:ascii="Arial" w:hAnsi="Arial" w:cs="Arial"/>
          <w:color w:val="222222"/>
          <w:shd w:val="clear" w:color="auto" w:fill="FFFFFF"/>
        </w:rPr>
        <w:t xml:space="preserve">No animal is more mythic or rich in symbolic or cultural associations than the humble bird. Important in every culture, birds speak of freedom and flight, migration and </w:t>
      </w:r>
      <w:proofErr w:type="gramStart"/>
      <w:r w:rsidR="003547B0" w:rsidRPr="00310509">
        <w:rPr>
          <w:rFonts w:ascii="Arial" w:hAnsi="Arial" w:cs="Arial"/>
          <w:color w:val="222222"/>
          <w:shd w:val="clear" w:color="auto" w:fill="FFFFFF"/>
        </w:rPr>
        <w:t>longing</w:t>
      </w:r>
      <w:proofErr w:type="gramEnd"/>
      <w:r w:rsidR="003547B0" w:rsidRPr="00310509">
        <w:rPr>
          <w:rFonts w:ascii="Arial" w:hAnsi="Arial" w:cs="Arial"/>
          <w:color w:val="222222"/>
          <w:shd w:val="clear" w:color="auto" w:fill="FFFFFF"/>
        </w:rPr>
        <w:t xml:space="preserve">, independence and togetherness.’ </w:t>
      </w:r>
    </w:p>
    <w:p w14:paraId="4B39BE5A" w14:textId="77777777" w:rsidR="004601D5" w:rsidRPr="00157E80" w:rsidRDefault="004601D5" w:rsidP="003547B0">
      <w:pPr>
        <w:rPr>
          <w:rFonts w:ascii="Arial" w:hAnsi="Arial" w:cs="Arial"/>
          <w:b/>
          <w:bCs/>
        </w:rPr>
      </w:pPr>
    </w:p>
    <w:p w14:paraId="01485FD6" w14:textId="77777777" w:rsidR="003547B0" w:rsidRPr="00157E80" w:rsidRDefault="00E30B56" w:rsidP="00E30B56">
      <w:pPr>
        <w:spacing w:line="276" w:lineRule="auto"/>
        <w:rPr>
          <w:rFonts w:ascii="Arial" w:hAnsi="Arial" w:cs="Arial"/>
        </w:rPr>
      </w:pPr>
      <w:r w:rsidRPr="00310509">
        <w:rPr>
          <w:rFonts w:ascii="Arial" w:hAnsi="Arial"/>
          <w:b/>
          <w:bCs/>
          <w:iCs/>
        </w:rPr>
        <w:t>Flock Project</w:t>
      </w:r>
      <w:r w:rsidRPr="00157E80">
        <w:rPr>
          <w:rFonts w:ascii="Arial" w:hAnsi="Arial"/>
        </w:rPr>
        <w:t xml:space="preserve"> is on display in the Horniman’s Natural History Gallery from Saturday 27 May </w:t>
      </w:r>
      <w:r w:rsidR="003547B0" w:rsidRPr="00157E80">
        <w:rPr>
          <w:rFonts w:ascii="Arial" w:hAnsi="Arial"/>
        </w:rPr>
        <w:t xml:space="preserve">2023. </w:t>
      </w:r>
      <w:r w:rsidRPr="00157E80">
        <w:rPr>
          <w:rFonts w:ascii="Arial" w:hAnsi="Arial"/>
        </w:rPr>
        <w:t xml:space="preserve">Entry to the Horniman, and </w:t>
      </w:r>
      <w:r w:rsidRPr="00157E80">
        <w:rPr>
          <w:rFonts w:ascii="Arial" w:hAnsi="Arial" w:cs="Arial"/>
        </w:rPr>
        <w:t xml:space="preserve">to </w:t>
      </w:r>
      <w:r w:rsidR="008E7D89" w:rsidRPr="00157E80">
        <w:rPr>
          <w:rFonts w:ascii="Arial" w:hAnsi="Arial" w:cs="Arial"/>
        </w:rPr>
        <w:t xml:space="preserve">see </w:t>
      </w:r>
      <w:r w:rsidRPr="00310509">
        <w:rPr>
          <w:rFonts w:ascii="Arial" w:hAnsi="Arial" w:cs="Arial"/>
          <w:b/>
        </w:rPr>
        <w:t>Flock Project</w:t>
      </w:r>
      <w:r w:rsidRPr="00157E80">
        <w:rPr>
          <w:rFonts w:ascii="Arial" w:hAnsi="Arial" w:cs="Arial"/>
        </w:rPr>
        <w:t xml:space="preserve">, is free. </w:t>
      </w:r>
    </w:p>
    <w:p w14:paraId="50913FC0" w14:textId="77777777" w:rsidR="003547B0" w:rsidRPr="00157E80" w:rsidRDefault="003547B0" w:rsidP="00E30B56">
      <w:pPr>
        <w:spacing w:line="276" w:lineRule="auto"/>
        <w:rPr>
          <w:rFonts w:ascii="Arial" w:hAnsi="Arial" w:cs="Arial"/>
        </w:rPr>
      </w:pPr>
    </w:p>
    <w:p w14:paraId="6F478CA1" w14:textId="77777777" w:rsidR="00E30B56" w:rsidRPr="00157E80" w:rsidRDefault="003547B0" w:rsidP="00E30B56">
      <w:pPr>
        <w:spacing w:line="276" w:lineRule="auto"/>
        <w:rPr>
          <w:rFonts w:ascii="Arial" w:hAnsi="Arial" w:cs="Arial"/>
        </w:rPr>
      </w:pPr>
      <w:r w:rsidRPr="00157E80">
        <w:rPr>
          <w:rFonts w:ascii="Arial" w:hAnsi="Arial" w:cs="Arial"/>
        </w:rPr>
        <w:t xml:space="preserve">To find out more about </w:t>
      </w:r>
      <w:r w:rsidRPr="00AF641B">
        <w:rPr>
          <w:rFonts w:ascii="Arial" w:hAnsi="Arial" w:cs="Arial"/>
          <w:b/>
        </w:rPr>
        <w:t>Flock Project</w:t>
      </w:r>
      <w:r w:rsidRPr="00157E80">
        <w:rPr>
          <w:rFonts w:ascii="Arial" w:hAnsi="Arial" w:cs="Arial"/>
        </w:rPr>
        <w:t xml:space="preserve"> and hear from its participants visit </w:t>
      </w:r>
      <w:hyperlink r:id="rId9" w:history="1">
        <w:r w:rsidRPr="00157E80">
          <w:rPr>
            <w:rStyle w:val="Hyperlink"/>
            <w:rFonts w:ascii="Arial" w:hAnsi="Arial" w:cs="Arial"/>
          </w:rPr>
          <w:t>flockproject.co.uk</w:t>
        </w:r>
      </w:hyperlink>
      <w:r w:rsidRPr="00157E80">
        <w:rPr>
          <w:rFonts w:ascii="Arial" w:hAnsi="Arial" w:cs="Arial"/>
        </w:rPr>
        <w:t>.</w:t>
      </w:r>
    </w:p>
    <w:p w14:paraId="26EAE6AA" w14:textId="77777777" w:rsidR="00E30B56" w:rsidRPr="00157E80" w:rsidRDefault="00E30B56" w:rsidP="00E30B56">
      <w:pPr>
        <w:spacing w:line="276" w:lineRule="auto"/>
        <w:rPr>
          <w:rFonts w:ascii="Arial" w:hAnsi="Arial"/>
        </w:rPr>
      </w:pPr>
    </w:p>
    <w:p w14:paraId="1C9FCA12" w14:textId="77777777" w:rsidR="00E30B56" w:rsidRDefault="00E30B56" w:rsidP="00E30B56">
      <w:pPr>
        <w:spacing w:line="276" w:lineRule="auto"/>
        <w:rPr>
          <w:rFonts w:ascii="Arial" w:hAnsi="Arial"/>
        </w:rPr>
      </w:pPr>
      <w:r w:rsidRPr="00157E80">
        <w:rPr>
          <w:rFonts w:ascii="Arial" w:hAnsi="Arial"/>
        </w:rPr>
        <w:t>Picture</w:t>
      </w:r>
      <w:r w:rsidR="00237798">
        <w:rPr>
          <w:rFonts w:ascii="Arial" w:hAnsi="Arial"/>
        </w:rPr>
        <w:t>s</w:t>
      </w:r>
      <w:r w:rsidRPr="00157E80">
        <w:rPr>
          <w:rFonts w:ascii="Arial" w:hAnsi="Arial"/>
        </w:rPr>
        <w:t xml:space="preserve"> attached show:</w:t>
      </w:r>
    </w:p>
    <w:p w14:paraId="7434EF9C" w14:textId="77777777" w:rsidR="00A8710B" w:rsidRDefault="00A8710B" w:rsidP="00E30B56">
      <w:pPr>
        <w:spacing w:line="276" w:lineRule="auto"/>
        <w:rPr>
          <w:rFonts w:ascii="Arial" w:hAnsi="Arial"/>
        </w:rPr>
      </w:pPr>
    </w:p>
    <w:p w14:paraId="7EC2200D" w14:textId="3C2E538A" w:rsidR="00A8710B" w:rsidRPr="002C7CA7" w:rsidRDefault="00A8710B" w:rsidP="002C7CA7">
      <w:pPr>
        <w:pStyle w:val="ListParagraph"/>
        <w:numPr>
          <w:ilvl w:val="0"/>
          <w:numId w:val="20"/>
        </w:numPr>
        <w:spacing w:line="276" w:lineRule="auto"/>
        <w:rPr>
          <w:rFonts w:ascii="Arial" w:hAnsi="Arial" w:cs="Arial"/>
        </w:rPr>
      </w:pPr>
      <w:r w:rsidRPr="002C7CA7">
        <w:rPr>
          <w:rFonts w:ascii="Arial" w:hAnsi="Arial" w:cs="Arial"/>
        </w:rPr>
        <w:t xml:space="preserve">Detail of ceramic bird from Flock Project </w:t>
      </w:r>
    </w:p>
    <w:p w14:paraId="2A218F32" w14:textId="52C54478" w:rsidR="00A8710B" w:rsidRPr="002C7CA7" w:rsidRDefault="00A8710B" w:rsidP="002C7CA7">
      <w:pPr>
        <w:pStyle w:val="ListParagraph"/>
        <w:numPr>
          <w:ilvl w:val="0"/>
          <w:numId w:val="20"/>
        </w:numPr>
        <w:spacing w:line="276" w:lineRule="auto"/>
        <w:rPr>
          <w:rFonts w:ascii="Arial" w:hAnsi="Arial" w:cs="Arial"/>
        </w:rPr>
      </w:pPr>
      <w:r w:rsidRPr="002C7CA7">
        <w:rPr>
          <w:rFonts w:ascii="Arial" w:hAnsi="Arial" w:cs="Arial"/>
        </w:rPr>
        <w:t>Stud</w:t>
      </w:r>
      <w:r w:rsidR="002C7CA7">
        <w:rPr>
          <w:rFonts w:ascii="Arial" w:hAnsi="Arial" w:cs="Arial"/>
        </w:rPr>
        <w:t>y</w:t>
      </w:r>
      <w:r w:rsidRPr="002C7CA7">
        <w:rPr>
          <w:rFonts w:ascii="Arial" w:hAnsi="Arial" w:cs="Arial"/>
        </w:rPr>
        <w:t xml:space="preserve"> of the Flock Project </w:t>
      </w:r>
      <w:r w:rsidR="002C7CA7" w:rsidRPr="002C7CA7">
        <w:rPr>
          <w:rFonts w:ascii="Arial" w:hAnsi="Arial" w:cs="Arial"/>
        </w:rPr>
        <w:t>birds</w:t>
      </w:r>
    </w:p>
    <w:p w14:paraId="493F76E9" w14:textId="77777777" w:rsidR="002C7CA7" w:rsidRDefault="002C7CA7" w:rsidP="00E30B56">
      <w:pPr>
        <w:spacing w:line="276" w:lineRule="auto"/>
        <w:rPr>
          <w:rFonts w:ascii="Arial" w:hAnsi="Arial" w:cs="Arial"/>
        </w:rPr>
      </w:pPr>
    </w:p>
    <w:p w14:paraId="289C1B07" w14:textId="013ADCED" w:rsidR="00E30B56" w:rsidRDefault="002C7CA7" w:rsidP="002C7CA7">
      <w:pPr>
        <w:spacing w:line="276" w:lineRule="auto"/>
        <w:rPr>
          <w:rFonts w:ascii="Arial" w:eastAsia="Arial" w:hAnsi="Arial" w:cs="Arial"/>
          <w:color w:val="0000FF"/>
          <w:u w:color="0000FF"/>
        </w:rPr>
      </w:pPr>
      <w:r>
        <w:rPr>
          <w:rFonts w:ascii="Arial" w:hAnsi="Arial" w:cs="Arial"/>
        </w:rPr>
        <w:t xml:space="preserve">For </w:t>
      </w:r>
      <w:r w:rsidR="00C43D6A">
        <w:rPr>
          <w:rFonts w:ascii="Arial" w:hAnsi="Arial" w:cs="Arial"/>
        </w:rPr>
        <w:t xml:space="preserve">further images or information </w:t>
      </w:r>
      <w:r>
        <w:rPr>
          <w:rFonts w:ascii="Arial" w:hAnsi="Arial" w:cs="Arial"/>
        </w:rPr>
        <w:t xml:space="preserve">contact: </w:t>
      </w:r>
      <w:r w:rsidR="00E30B56">
        <w:rPr>
          <w:rFonts w:ascii="Arial" w:hAnsi="Arial"/>
        </w:rPr>
        <w:t xml:space="preserve">Horniman Press Office - </w:t>
      </w:r>
      <w:hyperlink r:id="rId10" w:history="1">
        <w:r w:rsidR="00E30B56">
          <w:rPr>
            <w:rStyle w:val="Hyperlink0"/>
          </w:rPr>
          <w:t>press@horniman.ac.uk</w:t>
        </w:r>
      </w:hyperlink>
    </w:p>
    <w:p w14:paraId="07C5AFB1" w14:textId="77777777" w:rsidR="00E03FF9" w:rsidRDefault="00E03FF9" w:rsidP="00BE3DE0">
      <w:pPr>
        <w:jc w:val="center"/>
        <w:rPr>
          <w:rFonts w:ascii="Arial" w:hAnsi="Arial" w:cs="Arial"/>
          <w:b/>
          <w:bCs/>
          <w:sz w:val="22"/>
          <w:szCs w:val="22"/>
        </w:rPr>
      </w:pPr>
    </w:p>
    <w:p w14:paraId="45F1CC1A" w14:textId="77777777" w:rsidR="00E03FF9" w:rsidRDefault="00E03FF9" w:rsidP="00BE3DE0">
      <w:pPr>
        <w:jc w:val="center"/>
        <w:rPr>
          <w:rFonts w:ascii="Arial" w:hAnsi="Arial" w:cs="Arial"/>
          <w:b/>
          <w:bCs/>
          <w:sz w:val="22"/>
          <w:szCs w:val="22"/>
        </w:rPr>
      </w:pPr>
    </w:p>
    <w:p w14:paraId="682FE120" w14:textId="77777777" w:rsidR="00E03FF9" w:rsidRDefault="00E03FF9" w:rsidP="00E03FF9">
      <w:pPr>
        <w:jc w:val="center"/>
        <w:rPr>
          <w:rFonts w:ascii="Arial" w:hAnsi="Arial" w:cs="Arial"/>
          <w:b/>
          <w:bCs/>
          <w:sz w:val="22"/>
          <w:szCs w:val="22"/>
        </w:rPr>
      </w:pPr>
      <w:r w:rsidRPr="00BE3DE0">
        <w:rPr>
          <w:rFonts w:ascii="Arial" w:hAnsi="Arial" w:cs="Arial"/>
          <w:b/>
          <w:bCs/>
          <w:sz w:val="22"/>
          <w:szCs w:val="22"/>
        </w:rPr>
        <w:t>Ends</w:t>
      </w:r>
    </w:p>
    <w:p w14:paraId="0FDC871B" w14:textId="77777777" w:rsidR="00310509" w:rsidRDefault="00310509" w:rsidP="00E03FF9">
      <w:pPr>
        <w:jc w:val="center"/>
        <w:rPr>
          <w:rFonts w:ascii="Arial" w:hAnsi="Arial" w:cs="Arial"/>
          <w:b/>
          <w:bCs/>
          <w:sz w:val="22"/>
          <w:szCs w:val="22"/>
        </w:rPr>
      </w:pPr>
    </w:p>
    <w:p w14:paraId="1A37E1AA" w14:textId="77777777" w:rsidR="00732AA1" w:rsidRDefault="00732AA1" w:rsidP="00732AA1">
      <w:pPr>
        <w:rPr>
          <w:rFonts w:ascii="Arial" w:hAnsi="Arial"/>
        </w:rPr>
      </w:pPr>
    </w:p>
    <w:p w14:paraId="6CD8FBD7" w14:textId="77777777" w:rsidR="00732AA1" w:rsidRDefault="00732AA1" w:rsidP="00732AA1">
      <w:pPr>
        <w:rPr>
          <w:rFonts w:ascii="Arial" w:hAnsi="Arial" w:cs="Arial"/>
          <w:b/>
          <w:bCs/>
          <w:sz w:val="22"/>
          <w:szCs w:val="22"/>
        </w:rPr>
      </w:pPr>
      <w:r>
        <w:rPr>
          <w:rFonts w:ascii="Arial" w:hAnsi="Arial" w:cs="Arial"/>
          <w:b/>
          <w:bCs/>
          <w:sz w:val="22"/>
          <w:szCs w:val="22"/>
        </w:rPr>
        <w:t>Notes to Editors:</w:t>
      </w:r>
    </w:p>
    <w:p w14:paraId="5B425313" w14:textId="2C59AE83" w:rsidR="008E4003" w:rsidRDefault="008E4003" w:rsidP="006A6D61">
      <w:pPr>
        <w:pStyle w:val="ListParagraph"/>
        <w:numPr>
          <w:ilvl w:val="0"/>
          <w:numId w:val="19"/>
        </w:numPr>
        <w:rPr>
          <w:rFonts w:ascii="Arial" w:hAnsi="Arial" w:cs="Arial"/>
          <w:b/>
          <w:bCs/>
          <w:sz w:val="22"/>
          <w:szCs w:val="22"/>
        </w:rPr>
      </w:pPr>
      <w:r w:rsidRPr="006A6D61">
        <w:rPr>
          <w:rFonts w:ascii="Arial" w:hAnsi="Arial" w:cs="Arial"/>
          <w:b/>
          <w:bCs/>
          <w:sz w:val="22"/>
          <w:szCs w:val="22"/>
        </w:rPr>
        <w:t xml:space="preserve">Julie Nelson </w:t>
      </w:r>
      <w:r w:rsidRPr="006A6D61">
        <w:rPr>
          <w:rFonts w:ascii="Arial" w:hAnsi="Arial" w:cs="Arial"/>
          <w:bCs/>
          <w:sz w:val="22"/>
          <w:szCs w:val="22"/>
        </w:rPr>
        <w:t xml:space="preserve">is a British ceramicist who uses the materiality of clay as a means to explore the natural world. Her work focuses on the elemental and she crafts in a series, often exhibiting objects in groups that both contrast and interrelate. Her collections, based on biology, botany and landscape, express the visual regularities found across nature, exploring pattern and entropy, whilst highlighting the connectedness of everything. For more information about Julie’s work visit </w:t>
      </w:r>
      <w:hyperlink r:id="rId11" w:history="1">
        <w:r w:rsidR="006A6D61" w:rsidRPr="006A6D61">
          <w:rPr>
            <w:rStyle w:val="Hyperlink"/>
            <w:rFonts w:ascii="Arial" w:hAnsi="Arial" w:cs="Arial"/>
            <w:bCs/>
            <w:sz w:val="22"/>
            <w:szCs w:val="22"/>
          </w:rPr>
          <w:t>julienelson.co.uk</w:t>
        </w:r>
      </w:hyperlink>
    </w:p>
    <w:p w14:paraId="1A79F65E" w14:textId="77777777" w:rsidR="008E4003" w:rsidRPr="00F84AD4" w:rsidRDefault="008E4003" w:rsidP="008E4003">
      <w:pPr>
        <w:pStyle w:val="ListParagraph"/>
        <w:numPr>
          <w:ilvl w:val="0"/>
          <w:numId w:val="19"/>
        </w:numPr>
        <w:rPr>
          <w:rStyle w:val="Hyperlink"/>
          <w:rFonts w:ascii="Arial" w:hAnsi="Arial" w:cs="Arial"/>
          <w:b/>
          <w:bCs/>
          <w:color w:val="auto"/>
          <w:sz w:val="22"/>
          <w:szCs w:val="22"/>
          <w:u w:val="none"/>
        </w:rPr>
      </w:pPr>
      <w:r w:rsidRPr="008E4003">
        <w:rPr>
          <w:rFonts w:ascii="Arial" w:hAnsi="Arial" w:cs="Arial"/>
          <w:bCs/>
          <w:sz w:val="22"/>
          <w:szCs w:val="22"/>
        </w:rPr>
        <w:t>For more information on</w:t>
      </w:r>
      <w:r w:rsidRPr="008E4003">
        <w:rPr>
          <w:rFonts w:ascii="Arial" w:hAnsi="Arial" w:cs="Arial"/>
          <w:b/>
          <w:bCs/>
          <w:sz w:val="22"/>
          <w:szCs w:val="22"/>
        </w:rPr>
        <w:t xml:space="preserve"> Flock Project </w:t>
      </w:r>
      <w:r w:rsidRPr="008E4003">
        <w:rPr>
          <w:rFonts w:ascii="Arial" w:hAnsi="Arial" w:cs="Arial"/>
          <w:bCs/>
          <w:sz w:val="22"/>
          <w:szCs w:val="22"/>
        </w:rPr>
        <w:t>visit</w:t>
      </w:r>
      <w:r w:rsidRPr="008E4003">
        <w:rPr>
          <w:rFonts w:ascii="Arial" w:hAnsi="Arial" w:cs="Arial"/>
          <w:b/>
          <w:bCs/>
          <w:sz w:val="22"/>
          <w:szCs w:val="22"/>
        </w:rPr>
        <w:t xml:space="preserve"> </w:t>
      </w:r>
      <w:hyperlink r:id="rId12" w:history="1">
        <w:r w:rsidRPr="00F17700">
          <w:rPr>
            <w:rStyle w:val="Hyperlink"/>
            <w:rFonts w:ascii="Arial" w:hAnsi="Arial" w:cs="Arial"/>
            <w:sz w:val="22"/>
            <w:szCs w:val="22"/>
          </w:rPr>
          <w:t>flockproject.co.uk</w:t>
        </w:r>
      </w:hyperlink>
    </w:p>
    <w:p w14:paraId="53ED2E4B" w14:textId="10B7F924" w:rsidR="00453507" w:rsidRDefault="00F84AD4" w:rsidP="00F84AD4">
      <w:pPr>
        <w:pStyle w:val="ListParagraph"/>
        <w:numPr>
          <w:ilvl w:val="0"/>
          <w:numId w:val="19"/>
        </w:numPr>
        <w:rPr>
          <w:rFonts w:ascii="Arial" w:hAnsi="Arial" w:cs="Arial"/>
          <w:bCs/>
          <w:sz w:val="22"/>
          <w:szCs w:val="22"/>
        </w:rPr>
      </w:pPr>
      <w:r w:rsidRPr="002A138C">
        <w:rPr>
          <w:rStyle w:val="Hyperlink"/>
          <w:rFonts w:ascii="Arial" w:hAnsi="Arial" w:cs="Arial"/>
          <w:color w:val="000000" w:themeColor="text1"/>
          <w:sz w:val="22"/>
          <w:szCs w:val="22"/>
          <w:u w:val="none"/>
        </w:rPr>
        <w:t>The</w:t>
      </w:r>
      <w:r w:rsidRPr="00F84AD4">
        <w:rPr>
          <w:rStyle w:val="Hyperlink"/>
          <w:rFonts w:ascii="Arial" w:hAnsi="Arial" w:cs="Arial"/>
          <w:b/>
          <w:color w:val="000000" w:themeColor="text1"/>
          <w:sz w:val="22"/>
          <w:szCs w:val="22"/>
          <w:u w:val="none"/>
        </w:rPr>
        <w:t xml:space="preserve"> Grounding Project</w:t>
      </w:r>
      <w:r w:rsidRPr="00F84AD4">
        <w:rPr>
          <w:rStyle w:val="Hyperlink"/>
          <w:rFonts w:ascii="Arial" w:hAnsi="Arial" w:cs="Arial"/>
          <w:color w:val="000000" w:themeColor="text1"/>
          <w:sz w:val="22"/>
          <w:szCs w:val="22"/>
          <w:u w:val="none"/>
        </w:rPr>
        <w:t xml:space="preserve"> is funded by </w:t>
      </w:r>
      <w:proofErr w:type="spellStart"/>
      <w:r w:rsidRPr="00F84AD4">
        <w:rPr>
          <w:rStyle w:val="Hyperlink"/>
          <w:rFonts w:ascii="Arial" w:hAnsi="Arial" w:cs="Arial"/>
          <w:color w:val="000000" w:themeColor="text1"/>
          <w:sz w:val="22"/>
          <w:szCs w:val="22"/>
          <w:u w:val="none"/>
        </w:rPr>
        <w:t>SLaM</w:t>
      </w:r>
      <w:proofErr w:type="spellEnd"/>
      <w:r w:rsidRPr="00F84AD4">
        <w:rPr>
          <w:rStyle w:val="Hyperlink"/>
          <w:rFonts w:ascii="Arial" w:hAnsi="Arial" w:cs="Arial"/>
          <w:color w:val="000000" w:themeColor="text1"/>
          <w:sz w:val="22"/>
          <w:szCs w:val="22"/>
          <w:u w:val="none"/>
        </w:rPr>
        <w:t xml:space="preserve"> (South London and </w:t>
      </w:r>
      <w:proofErr w:type="spellStart"/>
      <w:r w:rsidRPr="00F84AD4">
        <w:rPr>
          <w:rStyle w:val="Hyperlink"/>
          <w:rFonts w:ascii="Arial" w:hAnsi="Arial" w:cs="Arial"/>
          <w:color w:val="000000" w:themeColor="text1"/>
          <w:sz w:val="22"/>
          <w:szCs w:val="22"/>
          <w:u w:val="none"/>
        </w:rPr>
        <w:t>Maudsley</w:t>
      </w:r>
      <w:proofErr w:type="spellEnd"/>
      <w:r w:rsidRPr="00F84AD4">
        <w:rPr>
          <w:rStyle w:val="Hyperlink"/>
          <w:rFonts w:ascii="Arial" w:hAnsi="Arial" w:cs="Arial"/>
          <w:color w:val="000000" w:themeColor="text1"/>
          <w:sz w:val="22"/>
          <w:szCs w:val="22"/>
          <w:u w:val="none"/>
        </w:rPr>
        <w:t xml:space="preserve"> NHS Foundation Trust</w:t>
      </w:r>
      <w:r w:rsidR="00A10A63">
        <w:rPr>
          <w:rStyle w:val="Hyperlink"/>
          <w:rFonts w:ascii="Arial" w:hAnsi="Arial" w:cs="Arial"/>
          <w:color w:val="000000" w:themeColor="text1"/>
          <w:sz w:val="22"/>
          <w:szCs w:val="22"/>
          <w:u w:val="none"/>
        </w:rPr>
        <w:t>)</w:t>
      </w:r>
      <w:r w:rsidRPr="00F84AD4">
        <w:rPr>
          <w:rStyle w:val="Hyperlink"/>
          <w:rFonts w:ascii="Arial" w:hAnsi="Arial" w:cs="Arial"/>
          <w:color w:val="000000" w:themeColor="text1"/>
          <w:sz w:val="22"/>
          <w:szCs w:val="22"/>
          <w:u w:val="none"/>
        </w:rPr>
        <w:t>.</w:t>
      </w:r>
      <w:r>
        <w:rPr>
          <w:rStyle w:val="Hyperlink"/>
          <w:rFonts w:ascii="Arial" w:hAnsi="Arial" w:cs="Arial"/>
          <w:color w:val="000000" w:themeColor="text1"/>
          <w:sz w:val="22"/>
          <w:szCs w:val="22"/>
          <w:u w:val="none"/>
        </w:rPr>
        <w:t xml:space="preserve"> </w:t>
      </w:r>
    </w:p>
    <w:p w14:paraId="4D15CB49" w14:textId="77777777" w:rsidR="00D45F11" w:rsidRPr="000F5368" w:rsidRDefault="00D45F11" w:rsidP="008E4003">
      <w:pPr>
        <w:numPr>
          <w:ilvl w:val="0"/>
          <w:numId w:val="19"/>
        </w:numPr>
      </w:pPr>
      <w:r w:rsidRPr="000F5368">
        <w:rPr>
          <w:rStyle w:val="None"/>
          <w:rFonts w:ascii="Arial" w:hAnsi="Arial" w:cs="Arial"/>
          <w:b/>
          <w:bCs/>
          <w:sz w:val="22"/>
          <w:szCs w:val="22"/>
        </w:rPr>
        <w:t xml:space="preserve">The Horniman Museum and Gardens </w:t>
      </w:r>
      <w:r w:rsidRPr="000F5368">
        <w:rPr>
          <w:rStyle w:val="None"/>
          <w:rFonts w:ascii="Arial" w:hAnsi="Arial" w:cs="Arial"/>
          <w:bCs/>
          <w:sz w:val="22"/>
          <w:szCs w:val="22"/>
        </w:rPr>
        <w:t xml:space="preserve">has won </w:t>
      </w:r>
      <w:hyperlink r:id="rId13" w:history="1">
        <w:r w:rsidRPr="000F5368">
          <w:rPr>
            <w:rStyle w:val="Hyperlink"/>
            <w:rFonts w:ascii="Arial" w:hAnsi="Arial" w:cs="Arial"/>
            <w:bCs/>
            <w:sz w:val="22"/>
            <w:szCs w:val="22"/>
          </w:rPr>
          <w:t>Art Fund Museum of the Year 2022</w:t>
        </w:r>
      </w:hyperlink>
      <w:r w:rsidRPr="000F5368">
        <w:rPr>
          <w:rStyle w:val="None"/>
          <w:rFonts w:ascii="Arial" w:hAnsi="Arial" w:cs="Arial"/>
          <w:bCs/>
          <w:sz w:val="22"/>
          <w:szCs w:val="22"/>
        </w:rPr>
        <w:t>, the world’s largest museum prize.</w:t>
      </w:r>
      <w:r w:rsidRPr="000F5368">
        <w:rPr>
          <w:rStyle w:val="None"/>
          <w:rFonts w:ascii="Arial" w:hAnsi="Arial" w:cs="Arial"/>
          <w:b/>
          <w:bCs/>
          <w:sz w:val="22"/>
          <w:szCs w:val="22"/>
        </w:rPr>
        <w:t xml:space="preserve"> </w:t>
      </w:r>
    </w:p>
    <w:p w14:paraId="582499C4" w14:textId="77777777" w:rsidR="00732AA1" w:rsidRDefault="00732AA1" w:rsidP="008E4003">
      <w:pPr>
        <w:numPr>
          <w:ilvl w:val="0"/>
          <w:numId w:val="19"/>
        </w:numPr>
        <w:rPr>
          <w:rStyle w:val="Hyperlink4"/>
          <w:color w:val="auto"/>
          <w:u w:val="none" w:color="000000"/>
          <w:lang w:val="en-GB"/>
        </w:rPr>
      </w:pPr>
      <w:r>
        <w:rPr>
          <w:rStyle w:val="None"/>
          <w:rFonts w:ascii="Arial" w:hAnsi="Arial" w:cs="Arial"/>
          <w:b/>
          <w:bCs/>
          <w:sz w:val="22"/>
          <w:szCs w:val="22"/>
        </w:rPr>
        <w:t>The Horniman Museum and Gardens</w:t>
      </w:r>
      <w:r>
        <w:rPr>
          <w:rStyle w:val="None"/>
          <w:rFonts w:ascii="Arial" w:hAnsi="Arial" w:cs="Arial"/>
          <w:sz w:val="22"/>
          <w:szCs w:val="22"/>
        </w:rPr>
        <w:t> </w:t>
      </w:r>
      <w:r>
        <w:rPr>
          <w:rFonts w:ascii="Arial" w:hAnsi="Arial" w:cs="Arial"/>
          <w:sz w:val="22"/>
          <w:szCs w:val="22"/>
        </w:rPr>
        <w:t xml:space="preserve">opened in 1901 as a gift to the people in perpetuity from tea trader and philanthropist Frederick John Horniman, to </w:t>
      </w:r>
      <w:r>
        <w:rPr>
          <w:rStyle w:val="None"/>
          <w:rFonts w:ascii="Arial" w:hAnsi="Arial" w:cs="Arial"/>
          <w:sz w:val="22"/>
          <w:szCs w:val="22"/>
        </w:rPr>
        <w:t>‘</w:t>
      </w:r>
      <w:r>
        <w:rPr>
          <w:rFonts w:ascii="Arial" w:hAnsi="Arial" w:cs="Arial"/>
          <w:sz w:val="22"/>
          <w:szCs w:val="22"/>
        </w:rPr>
        <w:t>bring the world to Forest Hill</w:t>
      </w:r>
      <w:r>
        <w:rPr>
          <w:rStyle w:val="None"/>
          <w:rFonts w:ascii="Arial" w:hAnsi="Arial" w:cs="Arial"/>
          <w:sz w:val="22"/>
          <w:szCs w:val="22"/>
        </w:rPr>
        <w:t>’</w:t>
      </w:r>
      <w:r>
        <w:rPr>
          <w:rFonts w:ascii="Arial" w:hAnsi="Arial" w:cs="Arial"/>
          <w:sz w:val="22"/>
          <w:szCs w:val="22"/>
        </w:rPr>
        <w:t>.</w:t>
      </w:r>
      <w:r>
        <w:rPr>
          <w:rStyle w:val="None"/>
          <w:rFonts w:ascii="Arial" w:hAnsi="Arial" w:cs="Arial"/>
          <w:sz w:val="22"/>
          <w:szCs w:val="22"/>
        </w:rPr>
        <w:t> </w:t>
      </w:r>
      <w:r>
        <w:rPr>
          <w:rFonts w:ascii="Arial" w:hAnsi="Arial" w:cs="Arial"/>
          <w:sz w:val="22"/>
          <w:szCs w:val="22"/>
        </w:rPr>
        <w:t>Today the Horniman has a collection of</w:t>
      </w:r>
      <w:r>
        <w:rPr>
          <w:rStyle w:val="None"/>
          <w:rFonts w:ascii="Arial" w:hAnsi="Arial" w:cs="Arial"/>
          <w:sz w:val="22"/>
          <w:szCs w:val="22"/>
        </w:rPr>
        <w:t> </w:t>
      </w:r>
      <w:r>
        <w:rPr>
          <w:rFonts w:ascii="Arial" w:hAnsi="Arial" w:cs="Arial"/>
          <w:sz w:val="22"/>
          <w:szCs w:val="22"/>
        </w:rPr>
        <w:t xml:space="preserve">350,000 objects, specimens and artefacts from around the world. Its galleries include natural history, music and an acclaimed aquarium, alongside a World Gallery of </w:t>
      </w:r>
      <w:r>
        <w:rPr>
          <w:rFonts w:ascii="Arial" w:hAnsi="Arial" w:cs="Arial"/>
          <w:color w:val="000000"/>
          <w:sz w:val="22"/>
          <w:szCs w:val="22"/>
        </w:rPr>
        <w:t>anthropology</w:t>
      </w:r>
      <w:r>
        <w:rPr>
          <w:rFonts w:ascii="Arial" w:hAnsi="Arial" w:cs="Arial"/>
          <w:sz w:val="22"/>
          <w:szCs w:val="22"/>
        </w:rPr>
        <w:t xml:space="preserve"> and a flexible arts and exhibition space, The Studio.</w:t>
      </w:r>
      <w:r>
        <w:rPr>
          <w:rStyle w:val="None"/>
          <w:rFonts w:ascii="Arial" w:hAnsi="Arial" w:cs="Arial"/>
          <w:sz w:val="22"/>
          <w:szCs w:val="22"/>
        </w:rPr>
        <w:t> </w:t>
      </w:r>
      <w:r>
        <w:rPr>
          <w:rFonts w:ascii="Arial" w:hAnsi="Arial" w:cs="Arial"/>
          <w:sz w:val="22"/>
          <w:szCs w:val="22"/>
        </w:rPr>
        <w:t xml:space="preserve">Indoor exhibits link to the award-winning display gardens </w:t>
      </w:r>
      <w:r>
        <w:rPr>
          <w:rStyle w:val="None"/>
          <w:rFonts w:ascii="Arial" w:hAnsi="Arial" w:cs="Arial"/>
          <w:sz w:val="22"/>
          <w:szCs w:val="22"/>
        </w:rPr>
        <w:t xml:space="preserve">– </w:t>
      </w:r>
      <w:r>
        <w:rPr>
          <w:rFonts w:ascii="Arial" w:hAnsi="Arial" w:cs="Arial"/>
          <w:sz w:val="22"/>
          <w:szCs w:val="22"/>
        </w:rPr>
        <w:t xml:space="preserve">from medicinal and dye gardens to an interactive sound garden, Butterfly House and an animal walk </w:t>
      </w:r>
      <w:r>
        <w:rPr>
          <w:rStyle w:val="None"/>
          <w:rFonts w:ascii="Arial" w:hAnsi="Arial" w:cs="Arial"/>
          <w:sz w:val="22"/>
          <w:szCs w:val="22"/>
        </w:rPr>
        <w:t xml:space="preserve">– </w:t>
      </w:r>
      <w:r>
        <w:rPr>
          <w:rFonts w:ascii="Arial" w:hAnsi="Arial" w:cs="Arial"/>
          <w:sz w:val="22"/>
          <w:szCs w:val="22"/>
        </w:rPr>
        <w:t>set among 16 acres of beautiful, green space offering spectacular views across London.</w:t>
      </w:r>
      <w:r>
        <w:rPr>
          <w:rStyle w:val="None"/>
          <w:rFonts w:ascii="Arial" w:hAnsi="Arial" w:cs="Arial"/>
          <w:sz w:val="22"/>
          <w:szCs w:val="22"/>
        </w:rPr>
        <w:t> </w:t>
      </w:r>
      <w:hyperlink r:id="rId14" w:history="1">
        <w:r>
          <w:rPr>
            <w:rStyle w:val="Hyperlink"/>
            <w:rFonts w:ascii="Arial" w:hAnsi="Arial" w:cs="Arial"/>
            <w:sz w:val="22"/>
            <w:szCs w:val="22"/>
            <w:u w:color="0000FF"/>
            <w:lang w:val="en-US"/>
          </w:rPr>
          <w:t>horniman.ac.uk</w:t>
        </w:r>
      </w:hyperlink>
    </w:p>
    <w:p w14:paraId="0F2BE3C6" w14:textId="77777777" w:rsidR="00732AA1" w:rsidRDefault="00732AA1" w:rsidP="008E4003">
      <w:pPr>
        <w:numPr>
          <w:ilvl w:val="0"/>
          <w:numId w:val="19"/>
        </w:numPr>
        <w:spacing w:before="100" w:beforeAutospacing="1" w:after="100" w:afterAutospacing="1"/>
        <w:rPr>
          <w:rStyle w:val="Hyperlink3"/>
          <w:color w:val="000000"/>
          <w:lang w:val="en-US"/>
        </w:rPr>
      </w:pPr>
      <w:r>
        <w:rPr>
          <w:rStyle w:val="None"/>
          <w:rFonts w:ascii="Arial" w:hAnsi="Arial" w:cs="Arial"/>
          <w:b/>
          <w:bCs/>
          <w:sz w:val="22"/>
          <w:szCs w:val="22"/>
        </w:rPr>
        <w:t>Coronavirus impact: Every month the Horniman was closed cost around £150,000 in lost income</w:t>
      </w:r>
      <w:r>
        <w:rPr>
          <w:rStyle w:val="None"/>
          <w:rFonts w:ascii="Arial" w:hAnsi="Arial" w:cs="Arial"/>
          <w:sz w:val="22"/>
          <w:szCs w:val="22"/>
        </w:rPr>
        <w:t xml:space="preserve"> from ticket sales, memberships, the shop and café. In recent years, the Horniman has increasingly relied on this vital income to help care for the Gardens, animals and Aquarium </w:t>
      </w:r>
      <w:r>
        <w:rPr>
          <w:rFonts w:ascii="Arial" w:hAnsi="Arial" w:cs="Arial"/>
          <w:color w:val="000000"/>
          <w:sz w:val="22"/>
          <w:szCs w:val="22"/>
        </w:rPr>
        <w:t>residents</w:t>
      </w:r>
      <w:r>
        <w:rPr>
          <w:rStyle w:val="None"/>
          <w:rFonts w:ascii="Arial" w:hAnsi="Arial" w:cs="Arial"/>
          <w:sz w:val="22"/>
          <w:szCs w:val="22"/>
        </w:rPr>
        <w:t>, to run events and to look after the collections. The support of returning visitors, our supporters and their generous donations are more needed than ever. </w:t>
      </w:r>
      <w:hyperlink r:id="rId15" w:history="1">
        <w:r>
          <w:rPr>
            <w:rStyle w:val="Hyperlink"/>
            <w:rFonts w:ascii="Arial" w:hAnsi="Arial" w:cs="Arial"/>
            <w:sz w:val="22"/>
            <w:szCs w:val="22"/>
            <w:u w:color="0000FF"/>
            <w:lang w:val="it-IT"/>
          </w:rPr>
          <w:t>horniman.ac.uk/support-us/</w:t>
        </w:r>
      </w:hyperlink>
    </w:p>
    <w:p w14:paraId="21CDE82A" w14:textId="601949BC" w:rsidR="00732AA1" w:rsidRDefault="00732AA1" w:rsidP="008E4003">
      <w:pPr>
        <w:numPr>
          <w:ilvl w:val="0"/>
          <w:numId w:val="19"/>
        </w:numPr>
        <w:spacing w:before="100" w:beforeAutospacing="1" w:after="100" w:afterAutospacing="1"/>
      </w:pPr>
      <w:r>
        <w:rPr>
          <w:rFonts w:ascii="Arial" w:hAnsi="Arial" w:cs="Arial"/>
          <w:sz w:val="22"/>
          <w:szCs w:val="22"/>
        </w:rPr>
        <w:t>The</w:t>
      </w:r>
      <w:r>
        <w:rPr>
          <w:rStyle w:val="None"/>
          <w:rFonts w:ascii="Arial" w:hAnsi="Arial" w:cs="Arial"/>
          <w:sz w:val="22"/>
          <w:szCs w:val="22"/>
        </w:rPr>
        <w:t> </w:t>
      </w:r>
      <w:r>
        <w:rPr>
          <w:rFonts w:ascii="Arial" w:hAnsi="Arial" w:cs="Arial"/>
          <w:b/>
          <w:sz w:val="22"/>
          <w:szCs w:val="22"/>
        </w:rPr>
        <w:t>Horniman</w:t>
      </w:r>
      <w:r>
        <w:rPr>
          <w:rStyle w:val="None"/>
          <w:rFonts w:ascii="Arial" w:hAnsi="Arial" w:cs="Arial"/>
          <w:b/>
          <w:sz w:val="22"/>
          <w:szCs w:val="22"/>
        </w:rPr>
        <w:t> </w:t>
      </w:r>
      <w:r>
        <w:rPr>
          <w:rFonts w:ascii="Arial" w:hAnsi="Arial" w:cs="Arial"/>
          <w:b/>
          <w:sz w:val="22"/>
          <w:szCs w:val="22"/>
        </w:rPr>
        <w:t>Museum and Gardens</w:t>
      </w:r>
      <w:r>
        <w:rPr>
          <w:rFonts w:ascii="Arial" w:hAnsi="Arial" w:cs="Arial"/>
          <w:sz w:val="22"/>
          <w:szCs w:val="22"/>
        </w:rPr>
        <w:t xml:space="preserve"> is core-funded by the Department for Culture, Media </w:t>
      </w:r>
      <w:r>
        <w:rPr>
          <w:rFonts w:ascii="Arial" w:hAnsi="Arial" w:cs="Arial"/>
          <w:color w:val="000000"/>
          <w:sz w:val="22"/>
          <w:szCs w:val="22"/>
        </w:rPr>
        <w:t>and</w:t>
      </w:r>
      <w:r>
        <w:rPr>
          <w:rFonts w:ascii="Arial" w:hAnsi="Arial" w:cs="Arial"/>
          <w:sz w:val="22"/>
          <w:szCs w:val="22"/>
        </w:rPr>
        <w:t xml:space="preserve"> </w:t>
      </w:r>
      <w:r>
        <w:rPr>
          <w:rFonts w:ascii="Arial" w:hAnsi="Arial" w:cs="Arial"/>
          <w:color w:val="000000"/>
          <w:sz w:val="22"/>
          <w:szCs w:val="22"/>
        </w:rPr>
        <w:t>Sport</w:t>
      </w:r>
      <w:r>
        <w:rPr>
          <w:rFonts w:ascii="Arial" w:hAnsi="Arial" w:cs="Arial"/>
          <w:sz w:val="22"/>
          <w:szCs w:val="22"/>
        </w:rPr>
        <w:t xml:space="preserve"> (DCMS) and since 1990 has been governed by an independent charitable trust, registered charity no. 802725. </w:t>
      </w:r>
    </w:p>
    <w:p w14:paraId="735066CD" w14:textId="77777777" w:rsidR="00732AA1" w:rsidRDefault="00732AA1" w:rsidP="008E4003">
      <w:pPr>
        <w:numPr>
          <w:ilvl w:val="0"/>
          <w:numId w:val="19"/>
        </w:numPr>
        <w:spacing w:before="100" w:beforeAutospacing="1" w:after="100" w:afterAutospacing="1"/>
        <w:rPr>
          <w:rFonts w:ascii="Arial" w:hAnsi="Arial" w:cs="Arial"/>
          <w:sz w:val="22"/>
          <w:szCs w:val="22"/>
        </w:rPr>
      </w:pPr>
      <w:r>
        <w:rPr>
          <w:rFonts w:ascii="Arial" w:hAnsi="Arial" w:cs="Arial"/>
          <w:color w:val="000000"/>
          <w:sz w:val="22"/>
          <w:szCs w:val="22"/>
        </w:rPr>
        <w:t>On 29 July 2019 the </w:t>
      </w:r>
      <w:r>
        <w:rPr>
          <w:rStyle w:val="Strong"/>
          <w:rFonts w:ascii="Arial" w:hAnsi="Arial" w:cs="Arial"/>
          <w:color w:val="000000"/>
          <w:sz w:val="22"/>
          <w:szCs w:val="22"/>
        </w:rPr>
        <w:t>Horniman Museum and Gardens declared an ecological and climate emergency</w:t>
      </w:r>
      <w:r>
        <w:rPr>
          <w:rFonts w:ascii="Arial" w:hAnsi="Arial" w:cs="Arial"/>
          <w:color w:val="000000"/>
          <w:sz w:val="22"/>
          <w:szCs w:val="22"/>
        </w:rPr>
        <w:t xml:space="preserve">, pledging to place carbon reduction and environmental issues at the heart of its work. The declaration – and the subsequent </w:t>
      </w:r>
      <w:r>
        <w:rPr>
          <w:rFonts w:ascii="Arial" w:hAnsi="Arial" w:cs="Arial"/>
          <w:b/>
          <w:color w:val="000000"/>
          <w:sz w:val="22"/>
          <w:szCs w:val="22"/>
        </w:rPr>
        <w:t>Climate and Ecological Manifesto</w:t>
      </w:r>
      <w:r>
        <w:rPr>
          <w:rFonts w:ascii="Arial" w:hAnsi="Arial" w:cs="Arial"/>
          <w:color w:val="000000"/>
          <w:sz w:val="22"/>
          <w:szCs w:val="22"/>
        </w:rPr>
        <w:t>, published in January 2020 – is a consolidation of existing work and a commitment to renewed ambitions to reduce the Horniman’s environmental and pollution footprint, increase biodiversity, and inspire others to do so. Find out more about the Horniman’s manifesto commitments and progress so far at </w:t>
      </w:r>
      <w:hyperlink r:id="rId16" w:history="1">
        <w:r>
          <w:rPr>
            <w:rStyle w:val="Hyperlink"/>
            <w:rFonts w:ascii="Arial" w:hAnsi="Arial" w:cs="Arial"/>
            <w:sz w:val="22"/>
            <w:szCs w:val="22"/>
          </w:rPr>
          <w:t>horniman.ac.uk/climate</w:t>
        </w:r>
      </w:hyperlink>
      <w:r>
        <w:rPr>
          <w:rFonts w:ascii="Arial" w:hAnsi="Arial" w:cs="Arial"/>
          <w:color w:val="000000"/>
          <w:sz w:val="22"/>
          <w:szCs w:val="22"/>
        </w:rPr>
        <w:t>.</w:t>
      </w:r>
    </w:p>
    <w:sectPr w:rsidR="00732AA1" w:rsidSect="00667FD0">
      <w:headerReference w:type="even" r:id="rId17"/>
      <w:headerReference w:type="default" r:id="rId18"/>
      <w:footerReference w:type="default" r:id="rId19"/>
      <w:headerReference w:type="first" r:id="rId20"/>
      <w:footerReference w:type="first" r:id="rId21"/>
      <w:pgSz w:w="11906" w:h="16838"/>
      <w:pgMar w:top="1134" w:right="991" w:bottom="1134" w:left="1134" w:header="17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70288" w14:textId="77777777" w:rsidR="005E3D86" w:rsidRDefault="005E3D86" w:rsidP="00293325">
      <w:r>
        <w:separator/>
      </w:r>
    </w:p>
  </w:endnote>
  <w:endnote w:type="continuationSeparator" w:id="0">
    <w:p w14:paraId="43523947" w14:textId="77777777" w:rsidR="005E3D86" w:rsidRDefault="005E3D86" w:rsidP="0029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4F76A" w14:textId="77777777" w:rsidR="001649DE" w:rsidRPr="00293325" w:rsidRDefault="001649DE">
    <w:pPr>
      <w:pStyle w:val="Footer"/>
      <w:jc w:val="center"/>
      <w:rPr>
        <w:rFonts w:ascii="Arial" w:hAnsi="Arial" w:cs="Arial"/>
        <w:sz w:val="20"/>
        <w:szCs w:val="20"/>
      </w:rPr>
    </w:pPr>
    <w:r w:rsidRPr="00293325">
      <w:rPr>
        <w:rFonts w:ascii="Arial" w:hAnsi="Arial" w:cs="Arial"/>
        <w:sz w:val="20"/>
        <w:szCs w:val="20"/>
      </w:rPr>
      <w:t xml:space="preserve">Page </w:t>
    </w:r>
    <w:r w:rsidRPr="00293325">
      <w:rPr>
        <w:rFonts w:ascii="Arial" w:hAnsi="Arial" w:cs="Arial"/>
        <w:sz w:val="20"/>
        <w:szCs w:val="20"/>
      </w:rPr>
      <w:fldChar w:fldCharType="begin"/>
    </w:r>
    <w:r w:rsidRPr="00293325">
      <w:rPr>
        <w:rFonts w:ascii="Arial" w:hAnsi="Arial" w:cs="Arial"/>
        <w:sz w:val="20"/>
        <w:szCs w:val="20"/>
      </w:rPr>
      <w:instrText xml:space="preserve"> PAGE </w:instrText>
    </w:r>
    <w:r w:rsidRPr="00293325">
      <w:rPr>
        <w:rFonts w:ascii="Arial" w:hAnsi="Arial" w:cs="Arial"/>
        <w:sz w:val="20"/>
        <w:szCs w:val="20"/>
      </w:rPr>
      <w:fldChar w:fldCharType="separate"/>
    </w:r>
    <w:r w:rsidR="00031625">
      <w:rPr>
        <w:rFonts w:ascii="Arial" w:hAnsi="Arial" w:cs="Arial"/>
        <w:noProof/>
        <w:sz w:val="20"/>
        <w:szCs w:val="20"/>
      </w:rPr>
      <w:t>2</w:t>
    </w:r>
    <w:r w:rsidRPr="00293325">
      <w:rPr>
        <w:rFonts w:ascii="Arial" w:hAnsi="Arial" w:cs="Arial"/>
        <w:sz w:val="20"/>
        <w:szCs w:val="20"/>
      </w:rPr>
      <w:fldChar w:fldCharType="end"/>
    </w:r>
    <w:r w:rsidRPr="00293325">
      <w:rPr>
        <w:rFonts w:ascii="Arial" w:hAnsi="Arial" w:cs="Arial"/>
        <w:sz w:val="20"/>
        <w:szCs w:val="20"/>
      </w:rPr>
      <w:t xml:space="preserve"> of </w:t>
    </w:r>
    <w:r w:rsidRPr="00293325">
      <w:rPr>
        <w:rFonts w:ascii="Arial" w:hAnsi="Arial" w:cs="Arial"/>
        <w:sz w:val="20"/>
        <w:szCs w:val="20"/>
      </w:rPr>
      <w:fldChar w:fldCharType="begin"/>
    </w:r>
    <w:r w:rsidRPr="00293325">
      <w:rPr>
        <w:rFonts w:ascii="Arial" w:hAnsi="Arial" w:cs="Arial"/>
        <w:sz w:val="20"/>
        <w:szCs w:val="20"/>
      </w:rPr>
      <w:instrText xml:space="preserve"> NUMPAGES  </w:instrText>
    </w:r>
    <w:r w:rsidRPr="00293325">
      <w:rPr>
        <w:rFonts w:ascii="Arial" w:hAnsi="Arial" w:cs="Arial"/>
        <w:sz w:val="20"/>
        <w:szCs w:val="20"/>
      </w:rPr>
      <w:fldChar w:fldCharType="separate"/>
    </w:r>
    <w:r w:rsidR="00031625">
      <w:rPr>
        <w:rFonts w:ascii="Arial" w:hAnsi="Arial" w:cs="Arial"/>
        <w:noProof/>
        <w:sz w:val="20"/>
        <w:szCs w:val="20"/>
      </w:rPr>
      <w:t>2</w:t>
    </w:r>
    <w:r w:rsidRPr="00293325">
      <w:rPr>
        <w:rFonts w:ascii="Arial" w:hAnsi="Arial" w:cs="Arial"/>
        <w:sz w:val="20"/>
        <w:szCs w:val="20"/>
      </w:rPr>
      <w:fldChar w:fldCharType="end"/>
    </w:r>
  </w:p>
  <w:p w14:paraId="2C74667D" w14:textId="77777777" w:rsidR="001649DE" w:rsidRDefault="001649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14355" w14:textId="77777777" w:rsidR="00D86F0A" w:rsidRPr="00D86F0A" w:rsidRDefault="00D86F0A">
    <w:pPr>
      <w:pStyle w:val="Footer"/>
      <w:jc w:val="center"/>
      <w:rPr>
        <w:rFonts w:ascii="Arial" w:hAnsi="Arial" w:cs="Arial"/>
        <w:sz w:val="18"/>
        <w:szCs w:val="18"/>
      </w:rPr>
    </w:pPr>
    <w:r w:rsidRPr="00D86F0A">
      <w:rPr>
        <w:rFonts w:ascii="Arial" w:hAnsi="Arial" w:cs="Arial"/>
        <w:sz w:val="18"/>
        <w:szCs w:val="18"/>
      </w:rPr>
      <w:t xml:space="preserve">Page </w:t>
    </w:r>
    <w:r w:rsidRPr="00D86F0A">
      <w:rPr>
        <w:rFonts w:ascii="Arial" w:hAnsi="Arial" w:cs="Arial"/>
        <w:b/>
        <w:bCs/>
        <w:sz w:val="18"/>
        <w:szCs w:val="18"/>
      </w:rPr>
      <w:fldChar w:fldCharType="begin"/>
    </w:r>
    <w:r w:rsidRPr="00D86F0A">
      <w:rPr>
        <w:rFonts w:ascii="Arial" w:hAnsi="Arial" w:cs="Arial"/>
        <w:b/>
        <w:bCs/>
        <w:sz w:val="18"/>
        <w:szCs w:val="18"/>
      </w:rPr>
      <w:instrText xml:space="preserve"> PAGE </w:instrText>
    </w:r>
    <w:r w:rsidRPr="00D86F0A">
      <w:rPr>
        <w:rFonts w:ascii="Arial" w:hAnsi="Arial" w:cs="Arial"/>
        <w:b/>
        <w:bCs/>
        <w:sz w:val="18"/>
        <w:szCs w:val="18"/>
      </w:rPr>
      <w:fldChar w:fldCharType="separate"/>
    </w:r>
    <w:r w:rsidR="00031625">
      <w:rPr>
        <w:rFonts w:ascii="Arial" w:hAnsi="Arial" w:cs="Arial"/>
        <w:b/>
        <w:bCs/>
        <w:noProof/>
        <w:sz w:val="18"/>
        <w:szCs w:val="18"/>
      </w:rPr>
      <w:t>1</w:t>
    </w:r>
    <w:r w:rsidRPr="00D86F0A">
      <w:rPr>
        <w:rFonts w:ascii="Arial" w:hAnsi="Arial" w:cs="Arial"/>
        <w:b/>
        <w:bCs/>
        <w:sz w:val="18"/>
        <w:szCs w:val="18"/>
      </w:rPr>
      <w:fldChar w:fldCharType="end"/>
    </w:r>
    <w:r w:rsidRPr="00D86F0A">
      <w:rPr>
        <w:rFonts w:ascii="Arial" w:hAnsi="Arial" w:cs="Arial"/>
        <w:sz w:val="18"/>
        <w:szCs w:val="18"/>
      </w:rPr>
      <w:t xml:space="preserve"> of </w:t>
    </w:r>
    <w:r w:rsidRPr="00D86F0A">
      <w:rPr>
        <w:rFonts w:ascii="Arial" w:hAnsi="Arial" w:cs="Arial"/>
        <w:b/>
        <w:bCs/>
        <w:sz w:val="18"/>
        <w:szCs w:val="18"/>
      </w:rPr>
      <w:fldChar w:fldCharType="begin"/>
    </w:r>
    <w:r w:rsidRPr="00D86F0A">
      <w:rPr>
        <w:rFonts w:ascii="Arial" w:hAnsi="Arial" w:cs="Arial"/>
        <w:b/>
        <w:bCs/>
        <w:sz w:val="18"/>
        <w:szCs w:val="18"/>
      </w:rPr>
      <w:instrText xml:space="preserve"> NUMPAGES  </w:instrText>
    </w:r>
    <w:r w:rsidRPr="00D86F0A">
      <w:rPr>
        <w:rFonts w:ascii="Arial" w:hAnsi="Arial" w:cs="Arial"/>
        <w:b/>
        <w:bCs/>
        <w:sz w:val="18"/>
        <w:szCs w:val="18"/>
      </w:rPr>
      <w:fldChar w:fldCharType="separate"/>
    </w:r>
    <w:r w:rsidR="00031625">
      <w:rPr>
        <w:rFonts w:ascii="Arial" w:hAnsi="Arial" w:cs="Arial"/>
        <w:b/>
        <w:bCs/>
        <w:noProof/>
        <w:sz w:val="18"/>
        <w:szCs w:val="18"/>
      </w:rPr>
      <w:t>2</w:t>
    </w:r>
    <w:r w:rsidRPr="00D86F0A">
      <w:rPr>
        <w:rFonts w:ascii="Arial" w:hAnsi="Arial" w:cs="Arial"/>
        <w:b/>
        <w:bCs/>
        <w:sz w:val="18"/>
        <w:szCs w:val="18"/>
      </w:rPr>
      <w:fldChar w:fldCharType="end"/>
    </w:r>
  </w:p>
  <w:p w14:paraId="22710074" w14:textId="77777777" w:rsidR="001649DE" w:rsidRDefault="00164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8095" w14:textId="77777777" w:rsidR="005E3D86" w:rsidRDefault="005E3D86" w:rsidP="00293325">
      <w:r>
        <w:separator/>
      </w:r>
    </w:p>
  </w:footnote>
  <w:footnote w:type="continuationSeparator" w:id="0">
    <w:p w14:paraId="1D3E7B82" w14:textId="77777777" w:rsidR="005E3D86" w:rsidRDefault="005E3D86" w:rsidP="0029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2EFB0" w14:textId="363A4325" w:rsidR="00B63D7A" w:rsidRDefault="00B63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4E4E5" w14:textId="742EA2F4" w:rsidR="00B63D7A" w:rsidRDefault="00B63D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E55B" w14:textId="196797E1" w:rsidR="001649DE" w:rsidRDefault="00164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5955"/>
    <w:multiLevelType w:val="multilevel"/>
    <w:tmpl w:val="D8CC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53382"/>
    <w:multiLevelType w:val="multilevel"/>
    <w:tmpl w:val="9690A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A35450"/>
    <w:multiLevelType w:val="hybridMultilevel"/>
    <w:tmpl w:val="9012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A5E8C"/>
    <w:multiLevelType w:val="hybridMultilevel"/>
    <w:tmpl w:val="CA466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27435"/>
    <w:multiLevelType w:val="multilevel"/>
    <w:tmpl w:val="E522F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F157EB"/>
    <w:multiLevelType w:val="multilevel"/>
    <w:tmpl w:val="52364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212088"/>
    <w:multiLevelType w:val="hybridMultilevel"/>
    <w:tmpl w:val="55FA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5623C"/>
    <w:multiLevelType w:val="hybridMultilevel"/>
    <w:tmpl w:val="A7AA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20236"/>
    <w:multiLevelType w:val="multilevel"/>
    <w:tmpl w:val="1290A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106535"/>
    <w:multiLevelType w:val="hybridMultilevel"/>
    <w:tmpl w:val="036C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4A1D3F"/>
    <w:multiLevelType w:val="hybridMultilevel"/>
    <w:tmpl w:val="6A0A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62BF8"/>
    <w:multiLevelType w:val="hybridMultilevel"/>
    <w:tmpl w:val="176A9B90"/>
    <w:styleLink w:val="ImportedStyle2"/>
    <w:lvl w:ilvl="0" w:tplc="4FC47A2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EC46B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4AD9A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8C8008">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1765CE6">
      <w:start w:val="1"/>
      <w:numFmt w:val="bullet"/>
      <w:lvlText w:val="▪"/>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A466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F23314">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7AC396">
      <w:start w:val="1"/>
      <w:numFmt w:val="bullet"/>
      <w:lvlText w:val="▪"/>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76F66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FE849D2"/>
    <w:multiLevelType w:val="multilevel"/>
    <w:tmpl w:val="794AA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00861A2"/>
    <w:multiLevelType w:val="hybridMultilevel"/>
    <w:tmpl w:val="176A9B90"/>
    <w:numStyleLink w:val="ImportedStyle2"/>
  </w:abstractNum>
  <w:abstractNum w:abstractNumId="14" w15:restartNumberingAfterBreak="0">
    <w:nsid w:val="6AF32996"/>
    <w:multiLevelType w:val="hybridMultilevel"/>
    <w:tmpl w:val="3638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C1CBD"/>
    <w:multiLevelType w:val="hybridMultilevel"/>
    <w:tmpl w:val="6EF2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923D97"/>
    <w:multiLevelType w:val="multilevel"/>
    <w:tmpl w:val="21CE5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B664119"/>
    <w:multiLevelType w:val="hybridMultilevel"/>
    <w:tmpl w:val="1A54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num>
  <w:num w:numId="8">
    <w:abstractNumId w:val="15"/>
  </w:num>
  <w:num w:numId="9">
    <w:abstractNumId w:val="2"/>
  </w:num>
  <w:num w:numId="10">
    <w:abstractNumId w:val="7"/>
  </w:num>
  <w:num w:numId="11">
    <w:abstractNumId w:val="14"/>
  </w:num>
  <w:num w:numId="12">
    <w:abstractNumId w:val="10"/>
  </w:num>
  <w:num w:numId="13">
    <w:abstractNumId w:val="10"/>
  </w:num>
  <w:num w:numId="14">
    <w:abstractNumId w:val="3"/>
  </w:num>
  <w:num w:numId="15">
    <w:abstractNumId w:val="0"/>
  </w:num>
  <w:num w:numId="16">
    <w:abstractNumId w:val="11"/>
  </w:num>
  <w:num w:numId="17">
    <w:abstractNumId w:val="13"/>
  </w:num>
  <w:num w:numId="18">
    <w:abstractNumId w:val="0"/>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78"/>
    <w:rsid w:val="00031625"/>
    <w:rsid w:val="00062C47"/>
    <w:rsid w:val="00072661"/>
    <w:rsid w:val="00080F62"/>
    <w:rsid w:val="000830A2"/>
    <w:rsid w:val="000A10DD"/>
    <w:rsid w:val="000C0653"/>
    <w:rsid w:val="000C4007"/>
    <w:rsid w:val="000F19DC"/>
    <w:rsid w:val="000F5368"/>
    <w:rsid w:val="000F6C05"/>
    <w:rsid w:val="0010099F"/>
    <w:rsid w:val="001048BA"/>
    <w:rsid w:val="0012197D"/>
    <w:rsid w:val="00124FE0"/>
    <w:rsid w:val="00126B7F"/>
    <w:rsid w:val="001348C4"/>
    <w:rsid w:val="001356FA"/>
    <w:rsid w:val="00137621"/>
    <w:rsid w:val="00141D6B"/>
    <w:rsid w:val="0015070F"/>
    <w:rsid w:val="001540B8"/>
    <w:rsid w:val="001578C1"/>
    <w:rsid w:val="00157E80"/>
    <w:rsid w:val="00162433"/>
    <w:rsid w:val="00163761"/>
    <w:rsid w:val="001649DE"/>
    <w:rsid w:val="001C2460"/>
    <w:rsid w:val="001C5CEC"/>
    <w:rsid w:val="001D1E2A"/>
    <w:rsid w:val="00204C04"/>
    <w:rsid w:val="00226BB4"/>
    <w:rsid w:val="002333CC"/>
    <w:rsid w:val="00233A0C"/>
    <w:rsid w:val="00233E76"/>
    <w:rsid w:val="00237798"/>
    <w:rsid w:val="00240369"/>
    <w:rsid w:val="002432ED"/>
    <w:rsid w:val="00247F26"/>
    <w:rsid w:val="00250606"/>
    <w:rsid w:val="002652A4"/>
    <w:rsid w:val="0027042A"/>
    <w:rsid w:val="00282813"/>
    <w:rsid w:val="0028554B"/>
    <w:rsid w:val="0028624E"/>
    <w:rsid w:val="002921DD"/>
    <w:rsid w:val="00293325"/>
    <w:rsid w:val="002A138C"/>
    <w:rsid w:val="002C197A"/>
    <w:rsid w:val="002C2456"/>
    <w:rsid w:val="002C7CA7"/>
    <w:rsid w:val="002D24D4"/>
    <w:rsid w:val="002D6658"/>
    <w:rsid w:val="002E160D"/>
    <w:rsid w:val="002F03C0"/>
    <w:rsid w:val="002F5977"/>
    <w:rsid w:val="00310509"/>
    <w:rsid w:val="00311DC5"/>
    <w:rsid w:val="00313366"/>
    <w:rsid w:val="003160D5"/>
    <w:rsid w:val="00332BAF"/>
    <w:rsid w:val="00334F86"/>
    <w:rsid w:val="003439DE"/>
    <w:rsid w:val="003547B0"/>
    <w:rsid w:val="003568DF"/>
    <w:rsid w:val="003575E7"/>
    <w:rsid w:val="00361A7E"/>
    <w:rsid w:val="0036210D"/>
    <w:rsid w:val="0039356B"/>
    <w:rsid w:val="0039654B"/>
    <w:rsid w:val="003A1274"/>
    <w:rsid w:val="003A781E"/>
    <w:rsid w:val="003C5A92"/>
    <w:rsid w:val="003E41D3"/>
    <w:rsid w:val="004073F8"/>
    <w:rsid w:val="00413C1D"/>
    <w:rsid w:val="00413D21"/>
    <w:rsid w:val="004208D2"/>
    <w:rsid w:val="00434ACB"/>
    <w:rsid w:val="00453507"/>
    <w:rsid w:val="004554B3"/>
    <w:rsid w:val="004601D5"/>
    <w:rsid w:val="00474FBD"/>
    <w:rsid w:val="004A03D8"/>
    <w:rsid w:val="004A181D"/>
    <w:rsid w:val="004A6156"/>
    <w:rsid w:val="004C32C5"/>
    <w:rsid w:val="004C706C"/>
    <w:rsid w:val="004C763B"/>
    <w:rsid w:val="00511D0E"/>
    <w:rsid w:val="00512E93"/>
    <w:rsid w:val="00525B50"/>
    <w:rsid w:val="0053064A"/>
    <w:rsid w:val="005448F6"/>
    <w:rsid w:val="00550FD3"/>
    <w:rsid w:val="00572E62"/>
    <w:rsid w:val="00574FB1"/>
    <w:rsid w:val="00576373"/>
    <w:rsid w:val="00577675"/>
    <w:rsid w:val="005A46F1"/>
    <w:rsid w:val="005A5D7F"/>
    <w:rsid w:val="005B7FEA"/>
    <w:rsid w:val="005C33AB"/>
    <w:rsid w:val="005C36F7"/>
    <w:rsid w:val="005E1953"/>
    <w:rsid w:val="005E3D86"/>
    <w:rsid w:val="005E71B8"/>
    <w:rsid w:val="005F442D"/>
    <w:rsid w:val="005F4D04"/>
    <w:rsid w:val="005F75B2"/>
    <w:rsid w:val="006039FC"/>
    <w:rsid w:val="00612B2D"/>
    <w:rsid w:val="00621AB8"/>
    <w:rsid w:val="00624FDE"/>
    <w:rsid w:val="00632B05"/>
    <w:rsid w:val="006338BB"/>
    <w:rsid w:val="00635D37"/>
    <w:rsid w:val="00667FD0"/>
    <w:rsid w:val="00690F2B"/>
    <w:rsid w:val="00695719"/>
    <w:rsid w:val="006A6D61"/>
    <w:rsid w:val="006B5D3D"/>
    <w:rsid w:val="006E1577"/>
    <w:rsid w:val="006E5DC6"/>
    <w:rsid w:val="006E685F"/>
    <w:rsid w:val="006F4AA8"/>
    <w:rsid w:val="00713371"/>
    <w:rsid w:val="007144C2"/>
    <w:rsid w:val="00722B1F"/>
    <w:rsid w:val="00732AA1"/>
    <w:rsid w:val="007339D9"/>
    <w:rsid w:val="00753BD8"/>
    <w:rsid w:val="007575C4"/>
    <w:rsid w:val="0076150F"/>
    <w:rsid w:val="00766D99"/>
    <w:rsid w:val="00770FE9"/>
    <w:rsid w:val="00771E4B"/>
    <w:rsid w:val="0078090C"/>
    <w:rsid w:val="007810AB"/>
    <w:rsid w:val="007B15A4"/>
    <w:rsid w:val="007B6468"/>
    <w:rsid w:val="007C13FD"/>
    <w:rsid w:val="007D1FC8"/>
    <w:rsid w:val="007D63D7"/>
    <w:rsid w:val="00807AE0"/>
    <w:rsid w:val="00827F2E"/>
    <w:rsid w:val="008853F8"/>
    <w:rsid w:val="00895E7A"/>
    <w:rsid w:val="008C6977"/>
    <w:rsid w:val="008C7640"/>
    <w:rsid w:val="008E2E9F"/>
    <w:rsid w:val="008E4003"/>
    <w:rsid w:val="008E51C8"/>
    <w:rsid w:val="008E7D89"/>
    <w:rsid w:val="008F275C"/>
    <w:rsid w:val="008F4FA2"/>
    <w:rsid w:val="0091134A"/>
    <w:rsid w:val="0092178C"/>
    <w:rsid w:val="00927F7E"/>
    <w:rsid w:val="00933698"/>
    <w:rsid w:val="009345E9"/>
    <w:rsid w:val="00946DF7"/>
    <w:rsid w:val="00971407"/>
    <w:rsid w:val="0098482E"/>
    <w:rsid w:val="009979D7"/>
    <w:rsid w:val="009C5CC9"/>
    <w:rsid w:val="009F2E78"/>
    <w:rsid w:val="00A10A63"/>
    <w:rsid w:val="00A11357"/>
    <w:rsid w:val="00A1505A"/>
    <w:rsid w:val="00A2365C"/>
    <w:rsid w:val="00A44B86"/>
    <w:rsid w:val="00A65624"/>
    <w:rsid w:val="00A809C3"/>
    <w:rsid w:val="00A84E52"/>
    <w:rsid w:val="00A86A1F"/>
    <w:rsid w:val="00A8710B"/>
    <w:rsid w:val="00AA2CBB"/>
    <w:rsid w:val="00AC3AA6"/>
    <w:rsid w:val="00AD025B"/>
    <w:rsid w:val="00AF641B"/>
    <w:rsid w:val="00B2469C"/>
    <w:rsid w:val="00B63D7A"/>
    <w:rsid w:val="00B756FE"/>
    <w:rsid w:val="00B77D7B"/>
    <w:rsid w:val="00BA3854"/>
    <w:rsid w:val="00BA59CF"/>
    <w:rsid w:val="00BB121C"/>
    <w:rsid w:val="00BB5029"/>
    <w:rsid w:val="00BC1B3E"/>
    <w:rsid w:val="00BD780B"/>
    <w:rsid w:val="00BE3DE0"/>
    <w:rsid w:val="00BE63BF"/>
    <w:rsid w:val="00BE6880"/>
    <w:rsid w:val="00BE6995"/>
    <w:rsid w:val="00C07C7A"/>
    <w:rsid w:val="00C24423"/>
    <w:rsid w:val="00C43D6A"/>
    <w:rsid w:val="00C65099"/>
    <w:rsid w:val="00C76311"/>
    <w:rsid w:val="00C83CD6"/>
    <w:rsid w:val="00C94DE2"/>
    <w:rsid w:val="00C95447"/>
    <w:rsid w:val="00CB04AE"/>
    <w:rsid w:val="00CB540E"/>
    <w:rsid w:val="00CB55EF"/>
    <w:rsid w:val="00CB5AAC"/>
    <w:rsid w:val="00D04CC7"/>
    <w:rsid w:val="00D14958"/>
    <w:rsid w:val="00D24004"/>
    <w:rsid w:val="00D2675B"/>
    <w:rsid w:val="00D271A8"/>
    <w:rsid w:val="00D33C07"/>
    <w:rsid w:val="00D35FD1"/>
    <w:rsid w:val="00D37D84"/>
    <w:rsid w:val="00D45F11"/>
    <w:rsid w:val="00D5361C"/>
    <w:rsid w:val="00D73638"/>
    <w:rsid w:val="00D86F0A"/>
    <w:rsid w:val="00D93DED"/>
    <w:rsid w:val="00D976D5"/>
    <w:rsid w:val="00DB2013"/>
    <w:rsid w:val="00DB7DF6"/>
    <w:rsid w:val="00DD1C6E"/>
    <w:rsid w:val="00DE099A"/>
    <w:rsid w:val="00DE34F5"/>
    <w:rsid w:val="00DE422E"/>
    <w:rsid w:val="00E03FF9"/>
    <w:rsid w:val="00E205B3"/>
    <w:rsid w:val="00E30B56"/>
    <w:rsid w:val="00E3176B"/>
    <w:rsid w:val="00E42B26"/>
    <w:rsid w:val="00E46FBE"/>
    <w:rsid w:val="00E602CB"/>
    <w:rsid w:val="00E60B4E"/>
    <w:rsid w:val="00E61172"/>
    <w:rsid w:val="00E851F8"/>
    <w:rsid w:val="00E87495"/>
    <w:rsid w:val="00E900E2"/>
    <w:rsid w:val="00EA2045"/>
    <w:rsid w:val="00EA54F9"/>
    <w:rsid w:val="00EA7CA1"/>
    <w:rsid w:val="00EC288E"/>
    <w:rsid w:val="00ED1013"/>
    <w:rsid w:val="00EE285F"/>
    <w:rsid w:val="00EE3CB8"/>
    <w:rsid w:val="00F01C95"/>
    <w:rsid w:val="00F05CDA"/>
    <w:rsid w:val="00F14A6E"/>
    <w:rsid w:val="00F17700"/>
    <w:rsid w:val="00F33F6E"/>
    <w:rsid w:val="00F478AB"/>
    <w:rsid w:val="00F607BE"/>
    <w:rsid w:val="00F72599"/>
    <w:rsid w:val="00F84AD4"/>
    <w:rsid w:val="00FA4282"/>
    <w:rsid w:val="00FA6CAC"/>
    <w:rsid w:val="00FB751D"/>
    <w:rsid w:val="00FB7622"/>
    <w:rsid w:val="00FD070D"/>
    <w:rsid w:val="00FE3B00"/>
    <w:rsid w:val="00FE5BAF"/>
    <w:rsid w:val="00FF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3A000"/>
  <w15:chartTrackingRefBased/>
  <w15:docId w15:val="{6E6AED9F-8CF8-4702-A932-46F76AFC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E78"/>
    <w:rPr>
      <w:rFonts w:ascii="Times New Roman" w:hAnsi="Times New Roman"/>
      <w:sz w:val="24"/>
      <w:szCs w:val="24"/>
    </w:rPr>
  </w:style>
  <w:style w:type="paragraph" w:styleId="Heading1">
    <w:name w:val="heading 1"/>
    <w:basedOn w:val="Normal"/>
    <w:link w:val="Heading1Char"/>
    <w:uiPriority w:val="9"/>
    <w:qFormat/>
    <w:rsid w:val="00247F26"/>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EE3CB8"/>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2E78"/>
    <w:rPr>
      <w:color w:val="0000FF"/>
      <w:u w:val="single"/>
    </w:rPr>
  </w:style>
  <w:style w:type="paragraph" w:styleId="BalloonText">
    <w:name w:val="Balloon Text"/>
    <w:basedOn w:val="Normal"/>
    <w:link w:val="BalloonTextChar"/>
    <w:uiPriority w:val="99"/>
    <w:semiHidden/>
    <w:unhideWhenUsed/>
    <w:rsid w:val="005B7FEA"/>
    <w:rPr>
      <w:rFonts w:ascii="Tahoma" w:hAnsi="Tahoma" w:cs="Tahoma"/>
      <w:sz w:val="16"/>
      <w:szCs w:val="16"/>
    </w:rPr>
  </w:style>
  <w:style w:type="character" w:customStyle="1" w:styleId="BalloonTextChar">
    <w:name w:val="Balloon Text Char"/>
    <w:link w:val="BalloonText"/>
    <w:uiPriority w:val="99"/>
    <w:semiHidden/>
    <w:rsid w:val="005B7FEA"/>
    <w:rPr>
      <w:rFonts w:ascii="Tahoma" w:hAnsi="Tahoma" w:cs="Tahoma"/>
      <w:sz w:val="16"/>
      <w:szCs w:val="16"/>
      <w:lang w:eastAsia="en-GB"/>
    </w:rPr>
  </w:style>
  <w:style w:type="character" w:customStyle="1" w:styleId="Heading1Char">
    <w:name w:val="Heading 1 Char"/>
    <w:link w:val="Heading1"/>
    <w:uiPriority w:val="9"/>
    <w:rsid w:val="00247F26"/>
    <w:rPr>
      <w:rFonts w:ascii="Times New Roman" w:eastAsia="Times New Roman" w:hAnsi="Times New Roman" w:cs="Times New Roman"/>
      <w:b/>
      <w:bCs/>
      <w:kern w:val="36"/>
      <w:sz w:val="48"/>
      <w:szCs w:val="48"/>
      <w:lang w:eastAsia="en-GB"/>
    </w:rPr>
  </w:style>
  <w:style w:type="character" w:styleId="Strong">
    <w:name w:val="Strong"/>
    <w:uiPriority w:val="22"/>
    <w:qFormat/>
    <w:rsid w:val="00247F26"/>
    <w:rPr>
      <w:b/>
      <w:bCs/>
    </w:rPr>
  </w:style>
  <w:style w:type="paragraph" w:styleId="NormalWeb">
    <w:name w:val="Normal (Web)"/>
    <w:basedOn w:val="Normal"/>
    <w:uiPriority w:val="99"/>
    <w:unhideWhenUsed/>
    <w:rsid w:val="00247F26"/>
    <w:pPr>
      <w:spacing w:before="100" w:beforeAutospacing="1" w:after="100" w:afterAutospacing="1"/>
    </w:pPr>
    <w:rPr>
      <w:rFonts w:eastAsia="Times New Roman"/>
    </w:rPr>
  </w:style>
  <w:style w:type="paragraph" w:styleId="ListParagraph">
    <w:name w:val="List Paragraph"/>
    <w:basedOn w:val="Normal"/>
    <w:uiPriority w:val="34"/>
    <w:qFormat/>
    <w:rsid w:val="00247F26"/>
    <w:pPr>
      <w:ind w:left="720"/>
      <w:contextualSpacing/>
    </w:pPr>
  </w:style>
  <w:style w:type="paragraph" w:styleId="PlainText">
    <w:name w:val="Plain Text"/>
    <w:basedOn w:val="Normal"/>
    <w:link w:val="PlainTextChar"/>
    <w:uiPriority w:val="99"/>
    <w:semiHidden/>
    <w:unhideWhenUsed/>
    <w:rsid w:val="008E51C8"/>
    <w:rPr>
      <w:rFonts w:ascii="Consolas" w:hAnsi="Consolas"/>
      <w:sz w:val="21"/>
      <w:szCs w:val="21"/>
      <w:lang w:eastAsia="en-US"/>
    </w:rPr>
  </w:style>
  <w:style w:type="character" w:customStyle="1" w:styleId="PlainTextChar">
    <w:name w:val="Plain Text Char"/>
    <w:link w:val="PlainText"/>
    <w:uiPriority w:val="99"/>
    <w:semiHidden/>
    <w:rsid w:val="008E51C8"/>
    <w:rPr>
      <w:rFonts w:ascii="Consolas" w:eastAsia="Calibri" w:hAnsi="Consolas" w:cs="Times New Roman"/>
      <w:sz w:val="21"/>
      <w:szCs w:val="21"/>
      <w:lang w:eastAsia="en-US"/>
    </w:rPr>
  </w:style>
  <w:style w:type="paragraph" w:styleId="Header">
    <w:name w:val="header"/>
    <w:basedOn w:val="Normal"/>
    <w:link w:val="HeaderChar"/>
    <w:uiPriority w:val="99"/>
    <w:unhideWhenUsed/>
    <w:rsid w:val="00293325"/>
    <w:pPr>
      <w:tabs>
        <w:tab w:val="center" w:pos="4513"/>
        <w:tab w:val="right" w:pos="9026"/>
      </w:tabs>
    </w:pPr>
  </w:style>
  <w:style w:type="character" w:customStyle="1" w:styleId="HeaderChar">
    <w:name w:val="Header Char"/>
    <w:link w:val="Header"/>
    <w:uiPriority w:val="99"/>
    <w:rsid w:val="00293325"/>
    <w:rPr>
      <w:rFonts w:ascii="Times New Roman" w:hAnsi="Times New Roman"/>
      <w:sz w:val="24"/>
      <w:szCs w:val="24"/>
    </w:rPr>
  </w:style>
  <w:style w:type="paragraph" w:styleId="Footer">
    <w:name w:val="footer"/>
    <w:basedOn w:val="Normal"/>
    <w:link w:val="FooterChar"/>
    <w:uiPriority w:val="99"/>
    <w:unhideWhenUsed/>
    <w:rsid w:val="00293325"/>
    <w:pPr>
      <w:tabs>
        <w:tab w:val="center" w:pos="4513"/>
        <w:tab w:val="right" w:pos="9026"/>
      </w:tabs>
    </w:pPr>
  </w:style>
  <w:style w:type="character" w:customStyle="1" w:styleId="FooterChar">
    <w:name w:val="Footer Char"/>
    <w:link w:val="Footer"/>
    <w:uiPriority w:val="99"/>
    <w:rsid w:val="00293325"/>
    <w:rPr>
      <w:rFonts w:ascii="Times New Roman" w:hAnsi="Times New Roman"/>
      <w:sz w:val="24"/>
      <w:szCs w:val="24"/>
    </w:rPr>
  </w:style>
  <w:style w:type="character" w:styleId="Emphasis">
    <w:name w:val="Emphasis"/>
    <w:uiPriority w:val="20"/>
    <w:qFormat/>
    <w:rsid w:val="00413C1D"/>
    <w:rPr>
      <w:i/>
      <w:iCs/>
    </w:rPr>
  </w:style>
  <w:style w:type="character" w:customStyle="1" w:styleId="Heading3Char">
    <w:name w:val="Heading 3 Char"/>
    <w:link w:val="Heading3"/>
    <w:uiPriority w:val="9"/>
    <w:semiHidden/>
    <w:rsid w:val="00EE3CB8"/>
    <w:rPr>
      <w:rFonts w:ascii="Calibri Light" w:eastAsia="Times New Roman" w:hAnsi="Calibri Light" w:cs="Times New Roman"/>
      <w:b/>
      <w:bCs/>
      <w:sz w:val="26"/>
      <w:szCs w:val="26"/>
    </w:rPr>
  </w:style>
  <w:style w:type="paragraph" w:customStyle="1" w:styleId="Normal1">
    <w:name w:val="Normal1"/>
    <w:rsid w:val="00EA54F9"/>
    <w:pPr>
      <w:spacing w:after="200" w:line="276" w:lineRule="auto"/>
    </w:pPr>
    <w:rPr>
      <w:rFonts w:cs="Calibri"/>
      <w:color w:val="000000"/>
      <w:sz w:val="22"/>
    </w:rPr>
  </w:style>
  <w:style w:type="character" w:customStyle="1" w:styleId="apple-converted-space">
    <w:name w:val="apple-converted-space"/>
    <w:rsid w:val="00713371"/>
  </w:style>
  <w:style w:type="character" w:customStyle="1" w:styleId="Hyperlink1">
    <w:name w:val="Hyperlink.1"/>
    <w:rsid w:val="006B5D3D"/>
    <w:rPr>
      <w:color w:val="0000FF"/>
      <w:u w:val="single" w:color="0000FF"/>
    </w:rPr>
  </w:style>
  <w:style w:type="paragraph" w:customStyle="1" w:styleId="BodyA">
    <w:name w:val="Body A"/>
    <w:rsid w:val="00667FD0"/>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rPr>
  </w:style>
  <w:style w:type="character" w:customStyle="1" w:styleId="None">
    <w:name w:val="None"/>
    <w:rsid w:val="00667FD0"/>
  </w:style>
  <w:style w:type="numbering" w:customStyle="1" w:styleId="ImportedStyle2">
    <w:name w:val="Imported Style 2"/>
    <w:rsid w:val="00667FD0"/>
    <w:pPr>
      <w:numPr>
        <w:numId w:val="16"/>
      </w:numPr>
    </w:pPr>
  </w:style>
  <w:style w:type="character" w:customStyle="1" w:styleId="Hyperlink3">
    <w:name w:val="Hyperlink.3"/>
    <w:rsid w:val="00667FD0"/>
    <w:rPr>
      <w:color w:val="0000FF"/>
      <w:u w:val="single" w:color="0000FF"/>
      <w:lang w:val="it-IT"/>
    </w:rPr>
  </w:style>
  <w:style w:type="character" w:customStyle="1" w:styleId="Hyperlink4">
    <w:name w:val="Hyperlink.4"/>
    <w:rsid w:val="00667FD0"/>
    <w:rPr>
      <w:color w:val="0000FF"/>
      <w:u w:val="single" w:color="0000FF"/>
      <w:lang w:val="en-US"/>
    </w:rPr>
  </w:style>
  <w:style w:type="character" w:styleId="FollowedHyperlink">
    <w:name w:val="FollowedHyperlink"/>
    <w:basedOn w:val="DefaultParagraphFont"/>
    <w:uiPriority w:val="99"/>
    <w:semiHidden/>
    <w:unhideWhenUsed/>
    <w:rsid w:val="00FA6CAC"/>
    <w:rPr>
      <w:color w:val="954F72" w:themeColor="followedHyperlink"/>
      <w:u w:val="single"/>
    </w:rPr>
  </w:style>
  <w:style w:type="character" w:customStyle="1" w:styleId="Hyperlink0">
    <w:name w:val="Hyperlink.0"/>
    <w:rsid w:val="00E30B56"/>
    <w:rPr>
      <w:rFonts w:ascii="Arial" w:eastAsia="Arial" w:hAnsi="Arial" w:cs="Arial"/>
      <w:color w:val="0000FF"/>
      <w:u w:val="single" w:color="0000FF"/>
    </w:rPr>
  </w:style>
  <w:style w:type="character" w:styleId="CommentReference">
    <w:name w:val="annotation reference"/>
    <w:basedOn w:val="DefaultParagraphFont"/>
    <w:uiPriority w:val="99"/>
    <w:semiHidden/>
    <w:unhideWhenUsed/>
    <w:rsid w:val="00313366"/>
    <w:rPr>
      <w:sz w:val="16"/>
      <w:szCs w:val="16"/>
    </w:rPr>
  </w:style>
  <w:style w:type="paragraph" w:styleId="CommentText">
    <w:name w:val="annotation text"/>
    <w:basedOn w:val="Normal"/>
    <w:link w:val="CommentTextChar"/>
    <w:uiPriority w:val="99"/>
    <w:semiHidden/>
    <w:unhideWhenUsed/>
    <w:rsid w:val="00313366"/>
    <w:rPr>
      <w:sz w:val="20"/>
      <w:szCs w:val="20"/>
    </w:rPr>
  </w:style>
  <w:style w:type="character" w:customStyle="1" w:styleId="CommentTextChar">
    <w:name w:val="Comment Text Char"/>
    <w:basedOn w:val="DefaultParagraphFont"/>
    <w:link w:val="CommentText"/>
    <w:uiPriority w:val="99"/>
    <w:semiHidden/>
    <w:rsid w:val="0031336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13366"/>
    <w:rPr>
      <w:b/>
      <w:bCs/>
    </w:rPr>
  </w:style>
  <w:style w:type="character" w:customStyle="1" w:styleId="CommentSubjectChar">
    <w:name w:val="Comment Subject Char"/>
    <w:basedOn w:val="CommentTextChar"/>
    <w:link w:val="CommentSubject"/>
    <w:uiPriority w:val="99"/>
    <w:semiHidden/>
    <w:rsid w:val="00313366"/>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4106">
      <w:bodyDiv w:val="1"/>
      <w:marLeft w:val="0"/>
      <w:marRight w:val="0"/>
      <w:marTop w:val="0"/>
      <w:marBottom w:val="0"/>
      <w:divBdr>
        <w:top w:val="none" w:sz="0" w:space="0" w:color="auto"/>
        <w:left w:val="none" w:sz="0" w:space="0" w:color="auto"/>
        <w:bottom w:val="none" w:sz="0" w:space="0" w:color="auto"/>
        <w:right w:val="none" w:sz="0" w:space="0" w:color="auto"/>
      </w:divBdr>
    </w:div>
    <w:div w:id="96172924">
      <w:bodyDiv w:val="1"/>
      <w:marLeft w:val="0"/>
      <w:marRight w:val="0"/>
      <w:marTop w:val="0"/>
      <w:marBottom w:val="0"/>
      <w:divBdr>
        <w:top w:val="none" w:sz="0" w:space="0" w:color="auto"/>
        <w:left w:val="none" w:sz="0" w:space="0" w:color="auto"/>
        <w:bottom w:val="none" w:sz="0" w:space="0" w:color="auto"/>
        <w:right w:val="none" w:sz="0" w:space="0" w:color="auto"/>
      </w:divBdr>
    </w:div>
    <w:div w:id="384332724">
      <w:bodyDiv w:val="1"/>
      <w:marLeft w:val="0"/>
      <w:marRight w:val="0"/>
      <w:marTop w:val="0"/>
      <w:marBottom w:val="0"/>
      <w:divBdr>
        <w:top w:val="none" w:sz="0" w:space="0" w:color="auto"/>
        <w:left w:val="none" w:sz="0" w:space="0" w:color="auto"/>
        <w:bottom w:val="none" w:sz="0" w:space="0" w:color="auto"/>
        <w:right w:val="none" w:sz="0" w:space="0" w:color="auto"/>
      </w:divBdr>
    </w:div>
    <w:div w:id="831874753">
      <w:bodyDiv w:val="1"/>
      <w:marLeft w:val="0"/>
      <w:marRight w:val="0"/>
      <w:marTop w:val="0"/>
      <w:marBottom w:val="0"/>
      <w:divBdr>
        <w:top w:val="none" w:sz="0" w:space="0" w:color="auto"/>
        <w:left w:val="none" w:sz="0" w:space="0" w:color="auto"/>
        <w:bottom w:val="none" w:sz="0" w:space="0" w:color="auto"/>
        <w:right w:val="none" w:sz="0" w:space="0" w:color="auto"/>
      </w:divBdr>
    </w:div>
    <w:div w:id="871959736">
      <w:bodyDiv w:val="1"/>
      <w:marLeft w:val="0"/>
      <w:marRight w:val="0"/>
      <w:marTop w:val="0"/>
      <w:marBottom w:val="0"/>
      <w:divBdr>
        <w:top w:val="none" w:sz="0" w:space="0" w:color="auto"/>
        <w:left w:val="none" w:sz="0" w:space="0" w:color="auto"/>
        <w:bottom w:val="none" w:sz="0" w:space="0" w:color="auto"/>
        <w:right w:val="none" w:sz="0" w:space="0" w:color="auto"/>
      </w:divBdr>
    </w:div>
    <w:div w:id="949047775">
      <w:bodyDiv w:val="1"/>
      <w:marLeft w:val="0"/>
      <w:marRight w:val="0"/>
      <w:marTop w:val="0"/>
      <w:marBottom w:val="0"/>
      <w:divBdr>
        <w:top w:val="none" w:sz="0" w:space="0" w:color="auto"/>
        <w:left w:val="none" w:sz="0" w:space="0" w:color="auto"/>
        <w:bottom w:val="none" w:sz="0" w:space="0" w:color="auto"/>
        <w:right w:val="none" w:sz="0" w:space="0" w:color="auto"/>
      </w:divBdr>
    </w:div>
    <w:div w:id="1057246981">
      <w:bodyDiv w:val="1"/>
      <w:marLeft w:val="0"/>
      <w:marRight w:val="0"/>
      <w:marTop w:val="0"/>
      <w:marBottom w:val="0"/>
      <w:divBdr>
        <w:top w:val="none" w:sz="0" w:space="0" w:color="auto"/>
        <w:left w:val="none" w:sz="0" w:space="0" w:color="auto"/>
        <w:bottom w:val="none" w:sz="0" w:space="0" w:color="auto"/>
        <w:right w:val="none" w:sz="0" w:space="0" w:color="auto"/>
      </w:divBdr>
      <w:divsChild>
        <w:div w:id="922181977">
          <w:marLeft w:val="0"/>
          <w:marRight w:val="0"/>
          <w:marTop w:val="0"/>
          <w:marBottom w:val="0"/>
          <w:divBdr>
            <w:top w:val="none" w:sz="0" w:space="0" w:color="auto"/>
            <w:left w:val="none" w:sz="0" w:space="0" w:color="auto"/>
            <w:bottom w:val="none" w:sz="0" w:space="0" w:color="auto"/>
            <w:right w:val="none" w:sz="0" w:space="0" w:color="auto"/>
          </w:divBdr>
          <w:divsChild>
            <w:div w:id="1444812763">
              <w:marLeft w:val="0"/>
              <w:marRight w:val="0"/>
              <w:marTop w:val="0"/>
              <w:marBottom w:val="0"/>
              <w:divBdr>
                <w:top w:val="none" w:sz="0" w:space="0" w:color="auto"/>
                <w:left w:val="none" w:sz="0" w:space="0" w:color="auto"/>
                <w:bottom w:val="none" w:sz="0" w:space="0" w:color="auto"/>
                <w:right w:val="none" w:sz="0" w:space="0" w:color="auto"/>
              </w:divBdr>
              <w:divsChild>
                <w:div w:id="373433746">
                  <w:marLeft w:val="0"/>
                  <w:marRight w:val="0"/>
                  <w:marTop w:val="0"/>
                  <w:marBottom w:val="0"/>
                  <w:divBdr>
                    <w:top w:val="none" w:sz="0" w:space="0" w:color="auto"/>
                    <w:left w:val="none" w:sz="0" w:space="0" w:color="auto"/>
                    <w:bottom w:val="none" w:sz="0" w:space="0" w:color="auto"/>
                    <w:right w:val="none" w:sz="0" w:space="0" w:color="auto"/>
                  </w:divBdr>
                  <w:divsChild>
                    <w:div w:id="1818185167">
                      <w:marLeft w:val="0"/>
                      <w:marRight w:val="0"/>
                      <w:marTop w:val="0"/>
                      <w:marBottom w:val="0"/>
                      <w:divBdr>
                        <w:top w:val="none" w:sz="0" w:space="0" w:color="auto"/>
                        <w:left w:val="none" w:sz="0" w:space="0" w:color="auto"/>
                        <w:bottom w:val="none" w:sz="0" w:space="0" w:color="auto"/>
                        <w:right w:val="none" w:sz="0" w:space="0" w:color="auto"/>
                      </w:divBdr>
                      <w:divsChild>
                        <w:div w:id="2090997110">
                          <w:marLeft w:val="0"/>
                          <w:marRight w:val="0"/>
                          <w:marTop w:val="0"/>
                          <w:marBottom w:val="0"/>
                          <w:divBdr>
                            <w:top w:val="none" w:sz="0" w:space="0" w:color="auto"/>
                            <w:left w:val="none" w:sz="0" w:space="0" w:color="auto"/>
                            <w:bottom w:val="none" w:sz="0" w:space="0" w:color="auto"/>
                            <w:right w:val="none" w:sz="0" w:space="0" w:color="auto"/>
                          </w:divBdr>
                          <w:divsChild>
                            <w:div w:id="20941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744545">
      <w:bodyDiv w:val="1"/>
      <w:marLeft w:val="0"/>
      <w:marRight w:val="0"/>
      <w:marTop w:val="0"/>
      <w:marBottom w:val="0"/>
      <w:divBdr>
        <w:top w:val="none" w:sz="0" w:space="0" w:color="auto"/>
        <w:left w:val="none" w:sz="0" w:space="0" w:color="auto"/>
        <w:bottom w:val="none" w:sz="0" w:space="0" w:color="auto"/>
        <w:right w:val="none" w:sz="0" w:space="0" w:color="auto"/>
      </w:divBdr>
    </w:div>
    <w:div w:id="1245606182">
      <w:bodyDiv w:val="1"/>
      <w:marLeft w:val="0"/>
      <w:marRight w:val="0"/>
      <w:marTop w:val="0"/>
      <w:marBottom w:val="0"/>
      <w:divBdr>
        <w:top w:val="none" w:sz="0" w:space="0" w:color="auto"/>
        <w:left w:val="none" w:sz="0" w:space="0" w:color="auto"/>
        <w:bottom w:val="none" w:sz="0" w:space="0" w:color="auto"/>
        <w:right w:val="none" w:sz="0" w:space="0" w:color="auto"/>
      </w:divBdr>
    </w:div>
    <w:div w:id="1397702758">
      <w:bodyDiv w:val="1"/>
      <w:marLeft w:val="0"/>
      <w:marRight w:val="0"/>
      <w:marTop w:val="0"/>
      <w:marBottom w:val="0"/>
      <w:divBdr>
        <w:top w:val="none" w:sz="0" w:space="0" w:color="auto"/>
        <w:left w:val="none" w:sz="0" w:space="0" w:color="auto"/>
        <w:bottom w:val="none" w:sz="0" w:space="0" w:color="auto"/>
        <w:right w:val="none" w:sz="0" w:space="0" w:color="auto"/>
      </w:divBdr>
    </w:div>
    <w:div w:id="1730641206">
      <w:bodyDiv w:val="1"/>
      <w:marLeft w:val="0"/>
      <w:marRight w:val="0"/>
      <w:marTop w:val="0"/>
      <w:marBottom w:val="0"/>
      <w:divBdr>
        <w:top w:val="none" w:sz="0" w:space="0" w:color="auto"/>
        <w:left w:val="none" w:sz="0" w:space="0" w:color="auto"/>
        <w:bottom w:val="none" w:sz="0" w:space="0" w:color="auto"/>
        <w:right w:val="none" w:sz="0" w:space="0" w:color="auto"/>
      </w:divBdr>
    </w:div>
    <w:div w:id="1747654398">
      <w:bodyDiv w:val="1"/>
      <w:marLeft w:val="0"/>
      <w:marRight w:val="0"/>
      <w:marTop w:val="0"/>
      <w:marBottom w:val="0"/>
      <w:divBdr>
        <w:top w:val="none" w:sz="0" w:space="0" w:color="auto"/>
        <w:left w:val="none" w:sz="0" w:space="0" w:color="auto"/>
        <w:bottom w:val="none" w:sz="0" w:space="0" w:color="auto"/>
        <w:right w:val="none" w:sz="0" w:space="0" w:color="auto"/>
      </w:divBdr>
    </w:div>
    <w:div w:id="1768187224">
      <w:bodyDiv w:val="1"/>
      <w:marLeft w:val="0"/>
      <w:marRight w:val="0"/>
      <w:marTop w:val="0"/>
      <w:marBottom w:val="0"/>
      <w:divBdr>
        <w:top w:val="none" w:sz="0" w:space="0" w:color="auto"/>
        <w:left w:val="none" w:sz="0" w:space="0" w:color="auto"/>
        <w:bottom w:val="none" w:sz="0" w:space="0" w:color="auto"/>
        <w:right w:val="none" w:sz="0" w:space="0" w:color="auto"/>
      </w:divBdr>
    </w:div>
    <w:div w:id="1804080573">
      <w:bodyDiv w:val="1"/>
      <w:marLeft w:val="0"/>
      <w:marRight w:val="0"/>
      <w:marTop w:val="0"/>
      <w:marBottom w:val="0"/>
      <w:divBdr>
        <w:top w:val="none" w:sz="0" w:space="0" w:color="auto"/>
        <w:left w:val="none" w:sz="0" w:space="0" w:color="auto"/>
        <w:bottom w:val="none" w:sz="0" w:space="0" w:color="auto"/>
        <w:right w:val="none" w:sz="0" w:space="0" w:color="auto"/>
      </w:divBdr>
    </w:div>
    <w:div w:id="1932884933">
      <w:bodyDiv w:val="1"/>
      <w:marLeft w:val="0"/>
      <w:marRight w:val="0"/>
      <w:marTop w:val="0"/>
      <w:marBottom w:val="0"/>
      <w:divBdr>
        <w:top w:val="none" w:sz="0" w:space="0" w:color="auto"/>
        <w:left w:val="none" w:sz="0" w:space="0" w:color="auto"/>
        <w:bottom w:val="none" w:sz="0" w:space="0" w:color="auto"/>
        <w:right w:val="none" w:sz="0" w:space="0" w:color="auto"/>
      </w:divBdr>
    </w:div>
    <w:div w:id="2019580441">
      <w:bodyDiv w:val="1"/>
      <w:marLeft w:val="0"/>
      <w:marRight w:val="0"/>
      <w:marTop w:val="0"/>
      <w:marBottom w:val="0"/>
      <w:divBdr>
        <w:top w:val="none" w:sz="0" w:space="0" w:color="auto"/>
        <w:left w:val="none" w:sz="0" w:space="0" w:color="auto"/>
        <w:bottom w:val="none" w:sz="0" w:space="0" w:color="auto"/>
        <w:right w:val="none" w:sz="0" w:space="0" w:color="auto"/>
      </w:divBdr>
    </w:div>
    <w:div w:id="2044401782">
      <w:bodyDiv w:val="1"/>
      <w:marLeft w:val="0"/>
      <w:marRight w:val="0"/>
      <w:marTop w:val="0"/>
      <w:marBottom w:val="0"/>
      <w:divBdr>
        <w:top w:val="none" w:sz="0" w:space="0" w:color="auto"/>
        <w:left w:val="none" w:sz="0" w:space="0" w:color="auto"/>
        <w:bottom w:val="none" w:sz="0" w:space="0" w:color="auto"/>
        <w:right w:val="none" w:sz="0" w:space="0" w:color="auto"/>
      </w:divBdr>
    </w:div>
    <w:div w:id="2061199104">
      <w:bodyDiv w:val="1"/>
      <w:marLeft w:val="0"/>
      <w:marRight w:val="0"/>
      <w:marTop w:val="0"/>
      <w:marBottom w:val="0"/>
      <w:divBdr>
        <w:top w:val="none" w:sz="0" w:space="0" w:color="auto"/>
        <w:left w:val="none" w:sz="0" w:space="0" w:color="auto"/>
        <w:bottom w:val="none" w:sz="0" w:space="0" w:color="auto"/>
        <w:right w:val="none" w:sz="0" w:space="0" w:color="auto"/>
      </w:divBdr>
      <w:divsChild>
        <w:div w:id="1614021615">
          <w:marLeft w:val="0"/>
          <w:marRight w:val="0"/>
          <w:marTop w:val="0"/>
          <w:marBottom w:val="0"/>
          <w:divBdr>
            <w:top w:val="none" w:sz="0" w:space="0" w:color="auto"/>
            <w:left w:val="none" w:sz="0" w:space="0" w:color="auto"/>
            <w:bottom w:val="none" w:sz="0" w:space="0" w:color="auto"/>
            <w:right w:val="none" w:sz="0" w:space="0" w:color="auto"/>
          </w:divBdr>
          <w:divsChild>
            <w:div w:id="614555831">
              <w:marLeft w:val="0"/>
              <w:marRight w:val="0"/>
              <w:marTop w:val="0"/>
              <w:marBottom w:val="0"/>
              <w:divBdr>
                <w:top w:val="none" w:sz="0" w:space="0" w:color="auto"/>
                <w:left w:val="none" w:sz="0" w:space="0" w:color="auto"/>
                <w:bottom w:val="none" w:sz="0" w:space="0" w:color="auto"/>
                <w:right w:val="none" w:sz="0" w:space="0" w:color="auto"/>
              </w:divBdr>
              <w:divsChild>
                <w:div w:id="1914386513">
                  <w:marLeft w:val="0"/>
                  <w:marRight w:val="0"/>
                  <w:marTop w:val="0"/>
                  <w:marBottom w:val="0"/>
                  <w:divBdr>
                    <w:top w:val="none" w:sz="0" w:space="0" w:color="auto"/>
                    <w:left w:val="none" w:sz="0" w:space="0" w:color="auto"/>
                    <w:bottom w:val="none" w:sz="0" w:space="0" w:color="auto"/>
                    <w:right w:val="none" w:sz="0" w:space="0" w:color="auto"/>
                  </w:divBdr>
                  <w:divsChild>
                    <w:div w:id="611009907">
                      <w:marLeft w:val="0"/>
                      <w:marRight w:val="0"/>
                      <w:marTop w:val="0"/>
                      <w:marBottom w:val="0"/>
                      <w:divBdr>
                        <w:top w:val="none" w:sz="0" w:space="0" w:color="auto"/>
                        <w:left w:val="none" w:sz="0" w:space="0" w:color="auto"/>
                        <w:bottom w:val="none" w:sz="0" w:space="0" w:color="auto"/>
                        <w:right w:val="none" w:sz="0" w:space="0" w:color="auto"/>
                      </w:divBdr>
                      <w:divsChild>
                        <w:div w:id="155266429">
                          <w:marLeft w:val="0"/>
                          <w:marRight w:val="0"/>
                          <w:marTop w:val="0"/>
                          <w:marBottom w:val="0"/>
                          <w:divBdr>
                            <w:top w:val="none" w:sz="0" w:space="0" w:color="auto"/>
                            <w:left w:val="none" w:sz="0" w:space="0" w:color="auto"/>
                            <w:bottom w:val="none" w:sz="0" w:space="0" w:color="auto"/>
                            <w:right w:val="none" w:sz="0" w:space="0" w:color="auto"/>
                          </w:divBdr>
                          <w:divsChild>
                            <w:div w:id="15975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248503">
      <w:bodyDiv w:val="1"/>
      <w:marLeft w:val="0"/>
      <w:marRight w:val="0"/>
      <w:marTop w:val="0"/>
      <w:marBottom w:val="0"/>
      <w:divBdr>
        <w:top w:val="none" w:sz="0" w:space="0" w:color="auto"/>
        <w:left w:val="none" w:sz="0" w:space="0" w:color="auto"/>
        <w:bottom w:val="none" w:sz="0" w:space="0" w:color="auto"/>
        <w:right w:val="none" w:sz="0" w:space="0" w:color="auto"/>
      </w:divBdr>
    </w:div>
    <w:div w:id="214349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orniman.ac.uk/story/horniman-wins-100000-art-fund-museum-of-the-year-202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flockproject.co.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orniman.ac.uk/about-the-horniman/climate-and-ecolog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lienelson.co.uk/" TargetMode="External"/><Relationship Id="rId5" Type="http://schemas.openxmlformats.org/officeDocument/2006/relationships/webSettings" Target="webSettings.xml"/><Relationship Id="rId15" Type="http://schemas.openxmlformats.org/officeDocument/2006/relationships/hyperlink" Target="https://www.horniman.ac.uk/support-us/" TargetMode="External"/><Relationship Id="rId23" Type="http://schemas.openxmlformats.org/officeDocument/2006/relationships/theme" Target="theme/theme1.xml"/><Relationship Id="rId10" Type="http://schemas.openxmlformats.org/officeDocument/2006/relationships/hyperlink" Target="mailto:press@horniman.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lockproject.co.uk" TargetMode="External"/><Relationship Id="rId14" Type="http://schemas.openxmlformats.org/officeDocument/2006/relationships/hyperlink" Target="http://www.horniman.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8E13A-5599-471E-BA44-5DB00A1E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5206</CharactersWithSpaces>
  <SharedDoc>false</SharedDoc>
  <HLinks>
    <vt:vector size="48" baseType="variant">
      <vt:variant>
        <vt:i4>6291516</vt:i4>
      </vt:variant>
      <vt:variant>
        <vt:i4>21</vt:i4>
      </vt:variant>
      <vt:variant>
        <vt:i4>0</vt:i4>
      </vt:variant>
      <vt:variant>
        <vt:i4>5</vt:i4>
      </vt:variant>
      <vt:variant>
        <vt:lpwstr>https://www.horniman.ac.uk/plan-your-visit/access/</vt:lpwstr>
      </vt:variant>
      <vt:variant>
        <vt:lpwstr/>
      </vt:variant>
      <vt:variant>
        <vt:i4>3014774</vt:i4>
      </vt:variant>
      <vt:variant>
        <vt:i4>18</vt:i4>
      </vt:variant>
      <vt:variant>
        <vt:i4>0</vt:i4>
      </vt:variant>
      <vt:variant>
        <vt:i4>5</vt:i4>
      </vt:variant>
      <vt:variant>
        <vt:lpwstr>http://www.horniman.ac.uk/</vt:lpwstr>
      </vt:variant>
      <vt:variant>
        <vt:lpwstr/>
      </vt:variant>
      <vt:variant>
        <vt:i4>3014774</vt:i4>
      </vt:variant>
      <vt:variant>
        <vt:i4>15</vt:i4>
      </vt:variant>
      <vt:variant>
        <vt:i4>0</vt:i4>
      </vt:variant>
      <vt:variant>
        <vt:i4>5</vt:i4>
      </vt:variant>
      <vt:variant>
        <vt:lpwstr>http://www.horniman.ac.uk/</vt:lpwstr>
      </vt:variant>
      <vt:variant>
        <vt:lpwstr/>
      </vt:variant>
      <vt:variant>
        <vt:i4>2883692</vt:i4>
      </vt:variant>
      <vt:variant>
        <vt:i4>12</vt:i4>
      </vt:variant>
      <vt:variant>
        <vt:i4>0</vt:i4>
      </vt:variant>
      <vt:variant>
        <vt:i4>5</vt:i4>
      </vt:variant>
      <vt:variant>
        <vt:lpwstr>https://www.horniman.ac.uk/support-us/</vt:lpwstr>
      </vt:variant>
      <vt:variant>
        <vt:lpwstr/>
      </vt:variant>
      <vt:variant>
        <vt:i4>3014774</vt:i4>
      </vt:variant>
      <vt:variant>
        <vt:i4>9</vt:i4>
      </vt:variant>
      <vt:variant>
        <vt:i4>0</vt:i4>
      </vt:variant>
      <vt:variant>
        <vt:i4>5</vt:i4>
      </vt:variant>
      <vt:variant>
        <vt:lpwstr>http://www.horniman.ac.uk/</vt:lpwstr>
      </vt:variant>
      <vt:variant>
        <vt:lpwstr/>
      </vt:variant>
      <vt:variant>
        <vt:i4>7995435</vt:i4>
      </vt:variant>
      <vt:variant>
        <vt:i4>6</vt:i4>
      </vt:variant>
      <vt:variant>
        <vt:i4>0</vt:i4>
      </vt:variant>
      <vt:variant>
        <vt:i4>5</vt:i4>
      </vt:variant>
      <vt:variant>
        <vt:lpwstr>https://www.gov.uk/government/publications/covid-19-guidance-on-social-distancing-and-for-vulnerable-people/guidance-on-social-distancing-for-everyone-in-the-uk-and-protecting-older-people-and-vulnerable-adults</vt:lpwstr>
      </vt:variant>
      <vt:variant>
        <vt:lpwstr/>
      </vt:variant>
      <vt:variant>
        <vt:i4>3014774</vt:i4>
      </vt:variant>
      <vt:variant>
        <vt:i4>3</vt:i4>
      </vt:variant>
      <vt:variant>
        <vt:i4>0</vt:i4>
      </vt:variant>
      <vt:variant>
        <vt:i4>5</vt:i4>
      </vt:variant>
      <vt:variant>
        <vt:lpwstr>http://www.horniman.ac.uk/</vt:lpwstr>
      </vt:variant>
      <vt:variant>
        <vt:lpwstr/>
      </vt:variant>
      <vt:variant>
        <vt:i4>3014726</vt:i4>
      </vt:variant>
      <vt:variant>
        <vt:i4>0</vt:i4>
      </vt:variant>
      <vt:variant>
        <vt:i4>0</vt:i4>
      </vt:variant>
      <vt:variant>
        <vt:i4>5</vt:i4>
      </vt:variant>
      <vt:variant>
        <vt:lpwstr>mailto:press@horniman.ac.uk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dc:creator>
  <cp:keywords/>
  <cp:lastModifiedBy>Sian Brett</cp:lastModifiedBy>
  <cp:revision>7</cp:revision>
  <cp:lastPrinted>2023-04-18T09:34:00Z</cp:lastPrinted>
  <dcterms:created xsi:type="dcterms:W3CDTF">2023-05-02T08:39:00Z</dcterms:created>
  <dcterms:modified xsi:type="dcterms:W3CDTF">2023-05-15T11:27:00Z</dcterms:modified>
</cp:coreProperties>
</file>