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EA" w:rsidRPr="007575C4" w:rsidRDefault="00CD4BDC" w:rsidP="00CD4BDC">
      <w:pPr>
        <w:rPr>
          <w:rFonts w:ascii="Arial" w:hAnsi="Arial" w:cs="Arial"/>
          <w:b/>
          <w:bCs/>
          <w:sz w:val="21"/>
          <w:szCs w:val="21"/>
        </w:rPr>
      </w:pPr>
      <w:r w:rsidRPr="00CD4BDC">
        <w:rPr>
          <w:rFonts w:ascii="Arial" w:hAnsi="Arial" w:cs="Arial"/>
          <w:b/>
          <w:bCs/>
          <w:noProof/>
          <w:sz w:val="21"/>
          <w:szCs w:val="21"/>
        </w:rPr>
        <w:drawing>
          <wp:inline distT="0" distB="0" distL="0" distR="0">
            <wp:extent cx="3136900" cy="323248"/>
            <wp:effectExtent l="0" t="0" r="6350" b="635"/>
            <wp:docPr id="4" name="Picture 4" descr="W:\09 Audiences and Communication\Web\Projects+Partnerships\Bloomberg Connects\Marketing and comms\Logos\Connects Logomark\Connects Logomark\BBGC-Logomark-InLine-Black.png" title="Bloomberg Conne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09 Audiences and Communication\Web\Projects+Partnerships\Bloomberg Connects\Marketing and comms\Logos\Connects Logomark\Connects Logomark\BBGC-Logomark-InLine-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6755" cy="365482"/>
                    </a:xfrm>
                    <a:prstGeom prst="rect">
                      <a:avLst/>
                    </a:prstGeom>
                    <a:noFill/>
                    <a:ln>
                      <a:noFill/>
                    </a:ln>
                  </pic:spPr>
                </pic:pic>
              </a:graphicData>
            </a:graphic>
          </wp:inline>
        </w:drawing>
      </w:r>
      <w:r>
        <w:rPr>
          <w:rFonts w:ascii="Arial" w:hAnsi="Arial" w:cs="Arial"/>
          <w:b/>
          <w:bCs/>
          <w:sz w:val="21"/>
          <w:szCs w:val="21"/>
        </w:rPr>
        <w:tab/>
      </w:r>
      <w:r>
        <w:rPr>
          <w:rFonts w:ascii="Arial" w:hAnsi="Arial" w:cs="Arial"/>
          <w:b/>
          <w:bCs/>
          <w:sz w:val="21"/>
          <w:szCs w:val="21"/>
        </w:rPr>
        <w:tab/>
      </w:r>
      <w:r w:rsidR="0028624E" w:rsidRPr="007575C4">
        <w:rPr>
          <w:rFonts w:ascii="Arial" w:hAnsi="Arial" w:cs="Arial"/>
          <w:b/>
          <w:noProof/>
          <w:sz w:val="21"/>
          <w:szCs w:val="21"/>
        </w:rPr>
        <w:drawing>
          <wp:inline distT="0" distB="0" distL="0" distR="0">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rsidR="005B7FEA" w:rsidRPr="00413C1D" w:rsidRDefault="005B7FEA" w:rsidP="007575C4">
      <w:pPr>
        <w:ind w:left="6180"/>
        <w:jc w:val="right"/>
        <w:rPr>
          <w:rFonts w:ascii="Arial" w:hAnsi="Arial" w:cs="Arial"/>
          <w:b/>
          <w:bCs/>
          <w:sz w:val="16"/>
          <w:szCs w:val="16"/>
        </w:rPr>
      </w:pPr>
    </w:p>
    <w:p w:rsidR="00D14958" w:rsidRDefault="00D14958" w:rsidP="00BE3DE0">
      <w:pPr>
        <w:jc w:val="center"/>
        <w:rPr>
          <w:rFonts w:ascii="Arial" w:hAnsi="Arial" w:cs="Arial"/>
          <w:b/>
          <w:bCs/>
          <w:sz w:val="22"/>
          <w:szCs w:val="22"/>
        </w:rPr>
      </w:pPr>
    </w:p>
    <w:p w:rsidR="00C04DFB" w:rsidRPr="0013717A" w:rsidRDefault="00196070" w:rsidP="0013717A">
      <w:pPr>
        <w:spacing w:line="276" w:lineRule="auto"/>
        <w:jc w:val="center"/>
        <w:rPr>
          <w:rFonts w:ascii="Arial" w:hAnsi="Arial" w:cs="Arial"/>
          <w:b/>
        </w:rPr>
      </w:pPr>
      <w:r w:rsidRPr="0013717A">
        <w:rPr>
          <w:rFonts w:ascii="Arial" w:hAnsi="Arial" w:cs="Arial"/>
          <w:b/>
        </w:rPr>
        <w:t>Horniman Museum and Gardens launches new digital guide</w:t>
      </w:r>
      <w:r w:rsidR="00C04DFB" w:rsidRPr="0013717A">
        <w:rPr>
          <w:rFonts w:ascii="Arial" w:hAnsi="Arial" w:cs="Arial"/>
          <w:b/>
        </w:rPr>
        <w:t xml:space="preserve"> </w:t>
      </w:r>
    </w:p>
    <w:p w:rsidR="00196070" w:rsidRPr="0013717A" w:rsidRDefault="00C04DFB" w:rsidP="0013717A">
      <w:pPr>
        <w:spacing w:line="276" w:lineRule="auto"/>
        <w:jc w:val="center"/>
        <w:rPr>
          <w:rFonts w:ascii="Arial" w:hAnsi="Arial" w:cs="Arial"/>
          <w:b/>
        </w:rPr>
      </w:pPr>
      <w:proofErr w:type="gramStart"/>
      <w:r w:rsidRPr="0013717A">
        <w:rPr>
          <w:rFonts w:ascii="Arial" w:hAnsi="Arial" w:cs="Arial"/>
          <w:b/>
        </w:rPr>
        <w:t>to</w:t>
      </w:r>
      <w:proofErr w:type="gramEnd"/>
      <w:r w:rsidR="00196070" w:rsidRPr="0013717A">
        <w:rPr>
          <w:rFonts w:ascii="Arial" w:hAnsi="Arial" w:cs="Arial"/>
          <w:b/>
        </w:rPr>
        <w:t xml:space="preserve"> enrich both onsite and offsite visits</w:t>
      </w:r>
    </w:p>
    <w:p w:rsidR="00196070" w:rsidRPr="0013717A" w:rsidRDefault="00196070" w:rsidP="0013717A">
      <w:pPr>
        <w:spacing w:line="276" w:lineRule="auto"/>
        <w:rPr>
          <w:rFonts w:ascii="Arial" w:hAnsi="Arial" w:cs="Arial"/>
          <w:b/>
          <w:i/>
        </w:rPr>
      </w:pPr>
    </w:p>
    <w:p w:rsidR="00C04DFB" w:rsidRPr="0013717A" w:rsidRDefault="00196070" w:rsidP="0013717A">
      <w:pPr>
        <w:spacing w:line="276" w:lineRule="auto"/>
        <w:rPr>
          <w:rFonts w:ascii="Arial" w:hAnsi="Arial" w:cs="Arial"/>
        </w:rPr>
      </w:pPr>
      <w:r w:rsidRPr="0013717A">
        <w:rPr>
          <w:rFonts w:ascii="Arial" w:hAnsi="Arial" w:cs="Arial"/>
        </w:rPr>
        <w:t>Today</w:t>
      </w:r>
      <w:r w:rsidR="0083609A" w:rsidRPr="0013717A">
        <w:rPr>
          <w:rFonts w:ascii="Arial" w:hAnsi="Arial" w:cs="Arial"/>
        </w:rPr>
        <w:t>,</w:t>
      </w:r>
      <w:r w:rsidRPr="0013717A">
        <w:rPr>
          <w:rFonts w:ascii="Arial" w:hAnsi="Arial" w:cs="Arial"/>
        </w:rPr>
        <w:t xml:space="preserve"> the Horniman Museum and Gardens</w:t>
      </w:r>
      <w:r w:rsidR="00935D10">
        <w:rPr>
          <w:rFonts w:ascii="Arial" w:hAnsi="Arial" w:cs="Arial"/>
        </w:rPr>
        <w:t xml:space="preserve"> in Forest Hill, south London</w:t>
      </w:r>
      <w:r w:rsidR="00A213FD" w:rsidRPr="0013717A">
        <w:rPr>
          <w:rFonts w:ascii="Arial" w:hAnsi="Arial" w:cs="Arial"/>
        </w:rPr>
        <w:t xml:space="preserve"> </w:t>
      </w:r>
      <w:r w:rsidRPr="003E3997">
        <w:rPr>
          <w:rFonts w:ascii="Arial" w:hAnsi="Arial" w:cs="Arial"/>
        </w:rPr>
        <w:t>launche</w:t>
      </w:r>
      <w:r w:rsidR="00C04DFB" w:rsidRPr="003E3997">
        <w:rPr>
          <w:rFonts w:ascii="Arial" w:hAnsi="Arial" w:cs="Arial"/>
        </w:rPr>
        <w:t>s</w:t>
      </w:r>
      <w:r w:rsidRPr="0013717A">
        <w:rPr>
          <w:rFonts w:ascii="Arial" w:hAnsi="Arial" w:cs="Arial"/>
          <w:color w:val="FF0000"/>
        </w:rPr>
        <w:t xml:space="preserve"> </w:t>
      </w:r>
      <w:r w:rsidRPr="0013717A">
        <w:rPr>
          <w:rFonts w:ascii="Arial" w:hAnsi="Arial" w:cs="Arial"/>
        </w:rPr>
        <w:t xml:space="preserve">a new, digital guide on </w:t>
      </w:r>
      <w:hyperlink r:id="rId10" w:history="1">
        <w:r w:rsidRPr="0013717A">
          <w:rPr>
            <w:rStyle w:val="Hyperlink"/>
            <w:rFonts w:ascii="Arial" w:hAnsi="Arial" w:cs="Arial"/>
          </w:rPr>
          <w:t xml:space="preserve">Bloomberg Connects, </w:t>
        </w:r>
      </w:hyperlink>
      <w:r w:rsidRPr="0013717A">
        <w:rPr>
          <w:rFonts w:ascii="Arial" w:hAnsi="Arial" w:cs="Arial"/>
        </w:rPr>
        <w:t xml:space="preserve">the free arts and cultural app created by Bloomberg Philanthropies. </w:t>
      </w:r>
    </w:p>
    <w:p w:rsidR="00C04DFB" w:rsidRPr="0013717A" w:rsidRDefault="00C04DFB" w:rsidP="0013717A">
      <w:pPr>
        <w:spacing w:line="276" w:lineRule="auto"/>
        <w:rPr>
          <w:rFonts w:ascii="Arial" w:hAnsi="Arial" w:cs="Arial"/>
        </w:rPr>
      </w:pPr>
    </w:p>
    <w:p w:rsidR="006A1A82" w:rsidRDefault="00196070" w:rsidP="0013717A">
      <w:pPr>
        <w:spacing w:line="276" w:lineRule="auto"/>
        <w:rPr>
          <w:rFonts w:ascii="Arial" w:hAnsi="Arial" w:cs="Arial"/>
        </w:rPr>
      </w:pPr>
      <w:r w:rsidRPr="0013717A">
        <w:rPr>
          <w:rFonts w:ascii="Arial" w:hAnsi="Arial" w:cs="Arial"/>
        </w:rPr>
        <w:t>The Bloomberg Connects app, available for download from Google Play or the App Store, makes the Horniman accessible for either on</w:t>
      </w:r>
      <w:r w:rsidR="0074104F">
        <w:rPr>
          <w:rFonts w:ascii="Arial" w:hAnsi="Arial" w:cs="Arial"/>
        </w:rPr>
        <w:t xml:space="preserve"> or </w:t>
      </w:r>
      <w:r w:rsidRPr="0013717A">
        <w:rPr>
          <w:rFonts w:ascii="Arial" w:hAnsi="Arial" w:cs="Arial"/>
        </w:rPr>
        <w:t>offsite</w:t>
      </w:r>
      <w:r w:rsidR="00D30B98">
        <w:rPr>
          <w:rFonts w:ascii="Arial" w:hAnsi="Arial" w:cs="Arial"/>
        </w:rPr>
        <w:t xml:space="preserve"> visits</w:t>
      </w:r>
      <w:r w:rsidR="0074104F">
        <w:rPr>
          <w:rFonts w:ascii="Arial" w:hAnsi="Arial" w:cs="Arial"/>
        </w:rPr>
        <w:t>. P</w:t>
      </w:r>
      <w:r w:rsidRPr="0013717A">
        <w:rPr>
          <w:rFonts w:ascii="Arial" w:hAnsi="Arial" w:cs="Arial"/>
        </w:rPr>
        <w:t xml:space="preserve">hoto, audio and video features offer insights into </w:t>
      </w:r>
      <w:r w:rsidR="00D30B98">
        <w:rPr>
          <w:rFonts w:ascii="Arial" w:hAnsi="Arial" w:cs="Arial"/>
        </w:rPr>
        <w:t>the Horniman’s</w:t>
      </w:r>
      <w:r w:rsidR="00C04DFB" w:rsidRPr="0013717A">
        <w:rPr>
          <w:rFonts w:ascii="Arial" w:hAnsi="Arial" w:cs="Arial"/>
        </w:rPr>
        <w:t xml:space="preserve"> </w:t>
      </w:r>
      <w:r w:rsidR="00B32A2E" w:rsidRPr="0013717A">
        <w:rPr>
          <w:rFonts w:ascii="Arial" w:hAnsi="Arial" w:cs="Arial"/>
        </w:rPr>
        <w:t xml:space="preserve">rich </w:t>
      </w:r>
      <w:r w:rsidR="00C04DFB" w:rsidRPr="0013717A">
        <w:rPr>
          <w:rFonts w:ascii="Arial" w:hAnsi="Arial" w:cs="Arial"/>
        </w:rPr>
        <w:t xml:space="preserve">history, </w:t>
      </w:r>
      <w:r w:rsidR="00183042" w:rsidRPr="0013717A">
        <w:rPr>
          <w:rFonts w:ascii="Arial" w:hAnsi="Arial" w:cs="Arial"/>
        </w:rPr>
        <w:t xml:space="preserve">collections </w:t>
      </w:r>
      <w:r w:rsidR="00935D10">
        <w:rPr>
          <w:rFonts w:ascii="Arial" w:hAnsi="Arial" w:cs="Arial"/>
        </w:rPr>
        <w:t xml:space="preserve">of </w:t>
      </w:r>
      <w:r w:rsidR="00935D10" w:rsidRPr="0013717A">
        <w:rPr>
          <w:rFonts w:ascii="Arial" w:hAnsi="Arial" w:cs="Arial"/>
        </w:rPr>
        <w:t>Anthropology</w:t>
      </w:r>
      <w:r w:rsidR="00935D10">
        <w:rPr>
          <w:rFonts w:ascii="Arial" w:hAnsi="Arial" w:cs="Arial"/>
        </w:rPr>
        <w:t xml:space="preserve">, </w:t>
      </w:r>
      <w:r w:rsidR="00183042" w:rsidRPr="0013717A">
        <w:rPr>
          <w:rFonts w:ascii="Arial" w:hAnsi="Arial" w:cs="Arial"/>
        </w:rPr>
        <w:t>Natural History and Musical Instruments, and the living collections in its 16 acres of beautiful Gardens, Aquarium, Butterfly House and Animal Walk</w:t>
      </w:r>
      <w:r w:rsidR="00C04DFB" w:rsidRPr="0013717A">
        <w:rPr>
          <w:rFonts w:ascii="Arial" w:hAnsi="Arial" w:cs="Arial"/>
        </w:rPr>
        <w:t xml:space="preserve">. </w:t>
      </w:r>
    </w:p>
    <w:p w:rsidR="0074104F" w:rsidRDefault="0074104F" w:rsidP="0013717A">
      <w:pPr>
        <w:spacing w:line="276" w:lineRule="auto"/>
        <w:rPr>
          <w:rFonts w:ascii="Arial" w:hAnsi="Arial" w:cs="Arial"/>
        </w:rPr>
      </w:pPr>
    </w:p>
    <w:p w:rsidR="00E1746E" w:rsidRDefault="0074104F">
      <w:pPr>
        <w:spacing w:line="276" w:lineRule="auto"/>
        <w:rPr>
          <w:rFonts w:ascii="Arial" w:hAnsi="Arial" w:cs="Arial"/>
        </w:rPr>
      </w:pPr>
      <w:r>
        <w:rPr>
          <w:rFonts w:ascii="Arial" w:hAnsi="Arial" w:cs="Arial"/>
        </w:rPr>
        <w:t xml:space="preserve">From a wellbeing wander to the lifespan of a jellyfish, </w:t>
      </w:r>
      <w:r w:rsidR="00AE1A35">
        <w:rPr>
          <w:rFonts w:ascii="Arial" w:hAnsi="Arial" w:cs="Arial"/>
        </w:rPr>
        <w:t xml:space="preserve">users can discover more about the Horniman and its collections </w:t>
      </w:r>
      <w:r w:rsidR="00E1746E">
        <w:rPr>
          <w:rFonts w:ascii="Arial" w:hAnsi="Arial" w:cs="Arial"/>
        </w:rPr>
        <w:t xml:space="preserve">and enrich their visit both onsite and from home. </w:t>
      </w:r>
    </w:p>
    <w:p w:rsidR="00E1746E" w:rsidRDefault="00E1746E" w:rsidP="00AE1A35">
      <w:pPr>
        <w:spacing w:line="276" w:lineRule="auto"/>
        <w:rPr>
          <w:rFonts w:ascii="Arial" w:hAnsi="Arial" w:cs="Arial"/>
        </w:rPr>
      </w:pPr>
    </w:p>
    <w:p w:rsidR="00D30B98" w:rsidRDefault="00624D6E" w:rsidP="003E3997">
      <w:pPr>
        <w:spacing w:line="276" w:lineRule="auto"/>
        <w:rPr>
          <w:rFonts w:eastAsia="Times New Roman"/>
          <w:color w:val="000000"/>
        </w:rPr>
      </w:pPr>
      <w:r>
        <w:rPr>
          <w:rFonts w:ascii="Arial" w:hAnsi="Arial" w:cs="Arial"/>
        </w:rPr>
        <w:t xml:space="preserve">Why doesn’t the iconic Horniman walrus have any wrinkles? What is the oldest tree in the Gardens? </w:t>
      </w:r>
      <w:r w:rsidR="00E1746E" w:rsidRPr="00E1746E">
        <w:rPr>
          <w:rFonts w:ascii="Arial" w:hAnsi="Arial" w:cs="Arial"/>
        </w:rPr>
        <w:t xml:space="preserve">Through vibrant content, expert </w:t>
      </w:r>
      <w:r w:rsidR="0000632F" w:rsidRPr="00E1746E">
        <w:rPr>
          <w:rFonts w:ascii="Arial" w:hAnsi="Arial" w:cs="Arial"/>
        </w:rPr>
        <w:t xml:space="preserve">curators become expert guides as they take users through the collections. </w:t>
      </w:r>
      <w:r w:rsidR="00E1746E" w:rsidRPr="00E1746E">
        <w:rPr>
          <w:rFonts w:ascii="Arial" w:hAnsi="Arial" w:cs="Arial"/>
        </w:rPr>
        <w:t xml:space="preserve">Stroll through </w:t>
      </w:r>
      <w:r w:rsidR="00E82A80" w:rsidRPr="00E1746E">
        <w:rPr>
          <w:rFonts w:ascii="Arial" w:hAnsi="Arial" w:cs="Arial"/>
        </w:rPr>
        <w:t>the Gardens</w:t>
      </w:r>
      <w:r w:rsidR="00281BD6" w:rsidRPr="00E1746E">
        <w:rPr>
          <w:rFonts w:ascii="Arial" w:hAnsi="Arial" w:cs="Arial"/>
        </w:rPr>
        <w:t xml:space="preserve"> </w:t>
      </w:r>
      <w:r w:rsidR="00E82A80" w:rsidRPr="00E1746E">
        <w:rPr>
          <w:rFonts w:ascii="Arial" w:hAnsi="Arial" w:cs="Arial"/>
        </w:rPr>
        <w:t>with the</w:t>
      </w:r>
      <w:r w:rsidR="00AE1A35" w:rsidRPr="00E1746E">
        <w:rPr>
          <w:rFonts w:ascii="Arial" w:hAnsi="Arial" w:cs="Arial"/>
        </w:rPr>
        <w:t xml:space="preserve"> Head of Horticulture, </w:t>
      </w:r>
      <w:r w:rsidR="00D30B98">
        <w:rPr>
          <w:rFonts w:ascii="Arial" w:hAnsi="Arial" w:cs="Arial"/>
        </w:rPr>
        <w:t>hear</w:t>
      </w:r>
      <w:r w:rsidR="00AE1A35" w:rsidRPr="00E1746E">
        <w:rPr>
          <w:rFonts w:ascii="Arial" w:hAnsi="Arial" w:cs="Arial"/>
        </w:rPr>
        <w:t xml:space="preserve"> about the ground</w:t>
      </w:r>
      <w:r w:rsidR="00F23E98">
        <w:rPr>
          <w:rFonts w:ascii="Arial" w:hAnsi="Arial" w:cs="Arial"/>
        </w:rPr>
        <w:t>-</w:t>
      </w:r>
      <w:r w:rsidR="00AE1A35" w:rsidRPr="00E1746E">
        <w:rPr>
          <w:rFonts w:ascii="Arial" w:hAnsi="Arial" w:cs="Arial"/>
        </w:rPr>
        <w:t>breaking work of Project Coral from the Aquarium Curator, discover more about some of the instruments in</w:t>
      </w:r>
      <w:r w:rsidR="0000632F" w:rsidRPr="00E1746E">
        <w:rPr>
          <w:rFonts w:ascii="Arial" w:hAnsi="Arial" w:cs="Arial"/>
        </w:rPr>
        <w:t xml:space="preserve"> the</w:t>
      </w:r>
      <w:r w:rsidR="00AE1A35" w:rsidRPr="00E1746E">
        <w:rPr>
          <w:rFonts w:ascii="Arial" w:hAnsi="Arial" w:cs="Arial"/>
        </w:rPr>
        <w:t xml:space="preserve"> Music Gallery from the </w:t>
      </w:r>
      <w:r w:rsidR="00AE1A35" w:rsidRPr="00E1746E">
        <w:rPr>
          <w:rFonts w:ascii="Arial" w:hAnsi="Arial" w:cs="Arial"/>
          <w:bCs/>
          <w:color w:val="000000" w:themeColor="text1"/>
        </w:rPr>
        <w:t>Senior Curator of Musical Collections and Cultures</w:t>
      </w:r>
      <w:r w:rsidR="00D30B98">
        <w:rPr>
          <w:rFonts w:ascii="Arial" w:hAnsi="Arial" w:cs="Arial"/>
          <w:bCs/>
          <w:color w:val="000000" w:themeColor="text1"/>
        </w:rPr>
        <w:t xml:space="preserve">, and find out about the </w:t>
      </w:r>
      <w:r w:rsidR="003E3997">
        <w:rPr>
          <w:rFonts w:ascii="Arial" w:hAnsi="Arial" w:cs="Arial"/>
          <w:bCs/>
          <w:color w:val="000000" w:themeColor="text1"/>
        </w:rPr>
        <w:t xml:space="preserve">walrus’s lack of wrinkles </w:t>
      </w:r>
      <w:r w:rsidR="00D30B98">
        <w:rPr>
          <w:rFonts w:ascii="Arial" w:hAnsi="Arial" w:cs="Arial"/>
          <w:bCs/>
          <w:color w:val="000000" w:themeColor="text1"/>
        </w:rPr>
        <w:t xml:space="preserve">from the </w:t>
      </w:r>
      <w:r w:rsidR="00D30B98" w:rsidRPr="00D30B98">
        <w:rPr>
          <w:rFonts w:ascii="Arial" w:eastAsia="Times New Roman" w:hAnsi="Arial" w:cs="Arial"/>
          <w:bCs/>
          <w:color w:val="282828"/>
        </w:rPr>
        <w:t>Senior Curator of Natural Sciences.</w:t>
      </w:r>
      <w:r w:rsidR="00D30B98">
        <w:rPr>
          <w:rFonts w:ascii="Arial" w:eastAsia="Times New Roman" w:hAnsi="Arial" w:cs="Arial"/>
          <w:b/>
          <w:bCs/>
          <w:color w:val="282828"/>
        </w:rPr>
        <w:t xml:space="preserve"> </w:t>
      </w:r>
    </w:p>
    <w:p w:rsidR="00E1746E" w:rsidRPr="00E1746E" w:rsidRDefault="00E1746E" w:rsidP="00E1746E">
      <w:pPr>
        <w:spacing w:line="276" w:lineRule="auto"/>
        <w:rPr>
          <w:rFonts w:ascii="Arial" w:hAnsi="Arial" w:cs="Arial"/>
          <w:bCs/>
          <w:color w:val="1F497D"/>
        </w:rPr>
      </w:pPr>
    </w:p>
    <w:p w:rsidR="00043674" w:rsidRDefault="00043674" w:rsidP="00043674">
      <w:pPr>
        <w:spacing w:line="276" w:lineRule="auto"/>
        <w:rPr>
          <w:rFonts w:ascii="Arial" w:hAnsi="Arial" w:cs="Arial"/>
        </w:rPr>
      </w:pPr>
      <w:r w:rsidRPr="00043674">
        <w:rPr>
          <w:rFonts w:ascii="Arial" w:hAnsi="Arial" w:cs="Arial"/>
        </w:rPr>
        <w:t xml:space="preserve">A variety of </w:t>
      </w:r>
      <w:r w:rsidR="00935D10">
        <w:rPr>
          <w:rFonts w:ascii="Arial" w:hAnsi="Arial" w:cs="Arial"/>
        </w:rPr>
        <w:t>t</w:t>
      </w:r>
      <w:r w:rsidR="003E3997" w:rsidRPr="00043674">
        <w:rPr>
          <w:rFonts w:ascii="Arial" w:hAnsi="Arial" w:cs="Arial"/>
        </w:rPr>
        <w:t xml:space="preserve">rails and tours </w:t>
      </w:r>
      <w:r>
        <w:rPr>
          <w:rFonts w:ascii="Arial" w:hAnsi="Arial" w:cs="Arial"/>
        </w:rPr>
        <w:t>open up</w:t>
      </w:r>
      <w:r w:rsidR="003E3997" w:rsidRPr="00043674">
        <w:rPr>
          <w:rFonts w:ascii="Arial" w:hAnsi="Arial" w:cs="Arial"/>
        </w:rPr>
        <w:t xml:space="preserve"> </w:t>
      </w:r>
      <w:r>
        <w:rPr>
          <w:rFonts w:ascii="Arial" w:hAnsi="Arial" w:cs="Arial"/>
        </w:rPr>
        <w:t xml:space="preserve">the Horniman </w:t>
      </w:r>
      <w:r w:rsidR="003E3997" w:rsidRPr="00043674">
        <w:rPr>
          <w:rFonts w:ascii="Arial" w:hAnsi="Arial" w:cs="Arial"/>
        </w:rPr>
        <w:t>further</w:t>
      </w:r>
      <w:r>
        <w:rPr>
          <w:rFonts w:ascii="Arial" w:hAnsi="Arial" w:cs="Arial"/>
        </w:rPr>
        <w:t>,</w:t>
      </w:r>
      <w:r w:rsidRPr="00043674">
        <w:rPr>
          <w:rFonts w:ascii="Arial" w:hAnsi="Arial" w:cs="Arial"/>
        </w:rPr>
        <w:t xml:space="preserve"> </w:t>
      </w:r>
      <w:r>
        <w:rPr>
          <w:rFonts w:ascii="Arial" w:hAnsi="Arial" w:cs="Arial"/>
        </w:rPr>
        <w:t xml:space="preserve">with interactive pins allowing users to explore points of interest along the way. </w:t>
      </w:r>
    </w:p>
    <w:p w:rsidR="00043674" w:rsidRDefault="00043674" w:rsidP="00043674">
      <w:pPr>
        <w:spacing w:line="276" w:lineRule="auto"/>
        <w:rPr>
          <w:rFonts w:ascii="Arial" w:hAnsi="Arial" w:cs="Arial"/>
        </w:rPr>
      </w:pPr>
    </w:p>
    <w:p w:rsidR="00043674" w:rsidRDefault="00043674" w:rsidP="00043674">
      <w:pPr>
        <w:spacing w:line="276" w:lineRule="auto"/>
        <w:rPr>
          <w:rFonts w:ascii="Arial" w:hAnsi="Arial" w:cs="Arial"/>
        </w:rPr>
      </w:pPr>
      <w:r>
        <w:rPr>
          <w:rFonts w:ascii="Arial" w:hAnsi="Arial" w:cs="Arial"/>
        </w:rPr>
        <w:t>Users can ch</w:t>
      </w:r>
      <w:r w:rsidR="00F23E98">
        <w:rPr>
          <w:rFonts w:ascii="Arial" w:hAnsi="Arial" w:cs="Arial"/>
        </w:rPr>
        <w:t>o</w:t>
      </w:r>
      <w:r>
        <w:rPr>
          <w:rFonts w:ascii="Arial" w:hAnsi="Arial" w:cs="Arial"/>
        </w:rPr>
        <w:t xml:space="preserve">ose from: </w:t>
      </w:r>
    </w:p>
    <w:p w:rsidR="00D30B98" w:rsidRPr="00043674" w:rsidRDefault="00D30B98" w:rsidP="00043674">
      <w:pPr>
        <w:pStyle w:val="ListParagraph"/>
        <w:numPr>
          <w:ilvl w:val="0"/>
          <w:numId w:val="23"/>
        </w:numPr>
        <w:spacing w:line="276" w:lineRule="auto"/>
        <w:rPr>
          <w:rFonts w:ascii="Arial" w:hAnsi="Arial" w:cs="Arial"/>
        </w:rPr>
      </w:pPr>
      <w:r w:rsidRPr="00043674">
        <w:rPr>
          <w:rFonts w:ascii="Arial" w:hAnsi="Arial" w:cs="Arial"/>
        </w:rPr>
        <w:t>Gardens walk</w:t>
      </w:r>
    </w:p>
    <w:p w:rsidR="00D30B98" w:rsidRDefault="00D30B98" w:rsidP="00D30B98">
      <w:pPr>
        <w:pStyle w:val="ListParagraph"/>
        <w:numPr>
          <w:ilvl w:val="0"/>
          <w:numId w:val="23"/>
        </w:numPr>
        <w:contextualSpacing w:val="0"/>
        <w:rPr>
          <w:rFonts w:ascii="Arial" w:hAnsi="Arial" w:cs="Arial"/>
        </w:rPr>
      </w:pPr>
      <w:r>
        <w:rPr>
          <w:rFonts w:ascii="Arial" w:hAnsi="Arial" w:cs="Arial"/>
        </w:rPr>
        <w:t>Interactive walk</w:t>
      </w:r>
    </w:p>
    <w:p w:rsidR="00D30B98" w:rsidRDefault="00D30B98" w:rsidP="00D30B98">
      <w:pPr>
        <w:pStyle w:val="ListParagraph"/>
        <w:numPr>
          <w:ilvl w:val="0"/>
          <w:numId w:val="23"/>
        </w:numPr>
        <w:contextualSpacing w:val="0"/>
        <w:rPr>
          <w:rFonts w:ascii="Arial" w:hAnsi="Arial" w:cs="Arial"/>
        </w:rPr>
      </w:pPr>
      <w:r>
        <w:rPr>
          <w:rFonts w:ascii="Arial" w:hAnsi="Arial" w:cs="Arial"/>
        </w:rPr>
        <w:t>Sundial trail</w:t>
      </w:r>
    </w:p>
    <w:p w:rsidR="00D30B98" w:rsidRDefault="00D30B98" w:rsidP="00D30B98">
      <w:pPr>
        <w:pStyle w:val="ListParagraph"/>
        <w:numPr>
          <w:ilvl w:val="0"/>
          <w:numId w:val="23"/>
        </w:numPr>
        <w:contextualSpacing w:val="0"/>
        <w:rPr>
          <w:rFonts w:ascii="Arial" w:hAnsi="Arial" w:cs="Arial"/>
        </w:rPr>
      </w:pPr>
      <w:r>
        <w:rPr>
          <w:rFonts w:ascii="Arial" w:hAnsi="Arial" w:cs="Arial"/>
        </w:rPr>
        <w:t xml:space="preserve">Tree trail </w:t>
      </w:r>
    </w:p>
    <w:p w:rsidR="00D30B98" w:rsidRDefault="00D30B98" w:rsidP="00D30B98">
      <w:pPr>
        <w:pStyle w:val="ListParagraph"/>
        <w:numPr>
          <w:ilvl w:val="0"/>
          <w:numId w:val="23"/>
        </w:numPr>
        <w:contextualSpacing w:val="0"/>
        <w:rPr>
          <w:rFonts w:ascii="Arial" w:hAnsi="Arial" w:cs="Arial"/>
        </w:rPr>
      </w:pPr>
      <w:r>
        <w:rPr>
          <w:rFonts w:ascii="Arial" w:hAnsi="Arial" w:cs="Arial"/>
        </w:rPr>
        <w:t xml:space="preserve">Hair trail </w:t>
      </w:r>
    </w:p>
    <w:p w:rsidR="00D30B98" w:rsidRDefault="00D30B98" w:rsidP="00D30B98">
      <w:pPr>
        <w:pStyle w:val="ListParagraph"/>
        <w:numPr>
          <w:ilvl w:val="0"/>
          <w:numId w:val="23"/>
        </w:numPr>
        <w:contextualSpacing w:val="0"/>
        <w:rPr>
          <w:rFonts w:ascii="Arial" w:hAnsi="Arial" w:cs="Arial"/>
        </w:rPr>
      </w:pPr>
      <w:r>
        <w:rPr>
          <w:rFonts w:ascii="Arial" w:hAnsi="Arial" w:cs="Arial"/>
        </w:rPr>
        <w:t>Architectural trail</w:t>
      </w:r>
    </w:p>
    <w:p w:rsidR="00D30B98" w:rsidRDefault="00D30B98" w:rsidP="00D30B98">
      <w:pPr>
        <w:pStyle w:val="ListParagraph"/>
        <w:numPr>
          <w:ilvl w:val="0"/>
          <w:numId w:val="23"/>
        </w:numPr>
        <w:contextualSpacing w:val="0"/>
        <w:rPr>
          <w:rFonts w:ascii="Arial" w:hAnsi="Arial" w:cs="Arial"/>
        </w:rPr>
      </w:pPr>
      <w:r>
        <w:rPr>
          <w:rFonts w:ascii="Arial" w:hAnsi="Arial" w:cs="Arial"/>
        </w:rPr>
        <w:t>Horniman highlights</w:t>
      </w:r>
    </w:p>
    <w:p w:rsidR="003E3997" w:rsidRDefault="003E3997" w:rsidP="003E3997">
      <w:pPr>
        <w:spacing w:line="276" w:lineRule="auto"/>
        <w:rPr>
          <w:rFonts w:ascii="Arial" w:hAnsi="Arial" w:cs="Arial"/>
        </w:rPr>
      </w:pPr>
    </w:p>
    <w:p w:rsidR="00D30B98" w:rsidRPr="00D30B98" w:rsidRDefault="00D30B98" w:rsidP="00D30B98">
      <w:pPr>
        <w:rPr>
          <w:rFonts w:ascii="Arial" w:hAnsi="Arial" w:cs="Arial"/>
          <w:color w:val="000000" w:themeColor="text1"/>
        </w:rPr>
      </w:pPr>
      <w:r w:rsidRPr="00D30B98">
        <w:rPr>
          <w:rFonts w:ascii="Arial" w:hAnsi="Arial" w:cs="Arial"/>
          <w:color w:val="000000" w:themeColor="text1"/>
        </w:rPr>
        <w:t xml:space="preserve">Connie Churcher, the Horniman’s Digital Manager says: ‘We are delighted to join the many cultural institutions around the globe on Bloomberg Connects. There is so much to see, do and learn here at the Horniman and this </w:t>
      </w:r>
      <w:r w:rsidR="00F23E98">
        <w:rPr>
          <w:rFonts w:ascii="Arial" w:hAnsi="Arial" w:cs="Arial"/>
          <w:color w:val="000000" w:themeColor="text1"/>
        </w:rPr>
        <w:t>guide</w:t>
      </w:r>
      <w:r w:rsidRPr="00D30B98">
        <w:rPr>
          <w:rFonts w:ascii="Arial" w:hAnsi="Arial" w:cs="Arial"/>
          <w:color w:val="000000" w:themeColor="text1"/>
        </w:rPr>
        <w:t xml:space="preserve"> gives our visitors, both in person and online, a new way to explore our wonderful collections and grounds.</w:t>
      </w:r>
    </w:p>
    <w:p w:rsidR="00D30B98" w:rsidRPr="00D30B98" w:rsidRDefault="00D30B98" w:rsidP="00D30B98">
      <w:pPr>
        <w:rPr>
          <w:rFonts w:ascii="Arial" w:hAnsi="Arial" w:cs="Arial"/>
          <w:color w:val="000000" w:themeColor="text1"/>
        </w:rPr>
      </w:pPr>
    </w:p>
    <w:p w:rsidR="00D30B98" w:rsidRPr="00D30B98" w:rsidRDefault="00D30B98" w:rsidP="00D30B98">
      <w:pPr>
        <w:rPr>
          <w:rFonts w:ascii="Arial" w:hAnsi="Arial" w:cs="Arial"/>
          <w:color w:val="000000" w:themeColor="text1"/>
        </w:rPr>
      </w:pPr>
      <w:r w:rsidRPr="00D30B98">
        <w:rPr>
          <w:rFonts w:ascii="Arial" w:hAnsi="Arial" w:cs="Arial"/>
          <w:color w:val="000000" w:themeColor="text1"/>
        </w:rPr>
        <w:t xml:space="preserve">‘Being part of this partnership couldn’t be </w:t>
      </w:r>
      <w:proofErr w:type="gramStart"/>
      <w:r w:rsidRPr="00D30B98">
        <w:rPr>
          <w:rFonts w:ascii="Arial" w:hAnsi="Arial" w:cs="Arial"/>
          <w:color w:val="000000" w:themeColor="text1"/>
        </w:rPr>
        <w:t>more timely</w:t>
      </w:r>
      <w:proofErr w:type="gramEnd"/>
      <w:r w:rsidRPr="00D30B98">
        <w:rPr>
          <w:rFonts w:ascii="Arial" w:hAnsi="Arial" w:cs="Arial"/>
          <w:color w:val="000000" w:themeColor="text1"/>
        </w:rPr>
        <w:t xml:space="preserve">. As we continue our work in broadening our audiences the </w:t>
      </w:r>
      <w:r w:rsidR="00F23E98">
        <w:rPr>
          <w:rFonts w:ascii="Arial" w:hAnsi="Arial" w:cs="Arial"/>
          <w:color w:val="000000" w:themeColor="text1"/>
        </w:rPr>
        <w:t>guide</w:t>
      </w:r>
      <w:r w:rsidRPr="00D30B98">
        <w:rPr>
          <w:rFonts w:ascii="Arial" w:hAnsi="Arial" w:cs="Arial"/>
          <w:color w:val="000000" w:themeColor="text1"/>
        </w:rPr>
        <w:t xml:space="preserve"> will help us to share our work and collections more widely, and we are excited about the opportunities being part of the Bloomberg Connects community will bring.’</w:t>
      </w:r>
    </w:p>
    <w:p w:rsidR="00A213FD" w:rsidRDefault="00A213FD" w:rsidP="0013717A">
      <w:pPr>
        <w:spacing w:line="276" w:lineRule="auto"/>
        <w:rPr>
          <w:rFonts w:ascii="Arial" w:hAnsi="Arial" w:cs="Arial"/>
        </w:rPr>
      </w:pPr>
    </w:p>
    <w:p w:rsidR="00196070" w:rsidRDefault="00196070" w:rsidP="0013717A">
      <w:pPr>
        <w:spacing w:line="276" w:lineRule="auto"/>
        <w:rPr>
          <w:rFonts w:ascii="Arial" w:hAnsi="Arial" w:cs="Arial"/>
        </w:rPr>
      </w:pPr>
      <w:r w:rsidRPr="0013717A">
        <w:rPr>
          <w:rFonts w:ascii="Arial" w:hAnsi="Arial" w:cs="Arial"/>
        </w:rPr>
        <w:t>Bloomberg Connects offers free digital guides to cultural organi</w:t>
      </w:r>
      <w:r w:rsidR="009A159B">
        <w:rPr>
          <w:rFonts w:ascii="Arial" w:hAnsi="Arial" w:cs="Arial"/>
        </w:rPr>
        <w:t>s</w:t>
      </w:r>
      <w:r w:rsidRPr="0013717A">
        <w:rPr>
          <w:rFonts w:ascii="Arial" w:hAnsi="Arial" w:cs="Arial"/>
        </w:rPr>
        <w:t xml:space="preserve">ations around the world.  The </w:t>
      </w:r>
      <w:r w:rsidR="002E1D1B">
        <w:rPr>
          <w:rFonts w:ascii="Arial" w:hAnsi="Arial" w:cs="Arial"/>
        </w:rPr>
        <w:t>app</w:t>
      </w:r>
      <w:r w:rsidRPr="0013717A">
        <w:rPr>
          <w:rFonts w:ascii="Arial" w:hAnsi="Arial" w:cs="Arial"/>
        </w:rPr>
        <w:t xml:space="preserve"> is part of Bloomberg Philanthropies’ longstanding commitment to supporting digital innovation in the arts. Bloomberg Connects makes it easy to access and engage with arts and culture from mobile devices when visiting in person, or anytime from anywhere. With dynamic content exclusive to each partner organi</w:t>
      </w:r>
      <w:r w:rsidR="002E1D1B">
        <w:rPr>
          <w:rFonts w:ascii="Arial" w:hAnsi="Arial" w:cs="Arial"/>
        </w:rPr>
        <w:t>s</w:t>
      </w:r>
      <w:r w:rsidRPr="0013717A">
        <w:rPr>
          <w:rFonts w:ascii="Arial" w:hAnsi="Arial" w:cs="Arial"/>
        </w:rPr>
        <w:t xml:space="preserve">ation, the app provides a range of features including video, audio, and text; expert commentary; and way-finding maps. Follow Bloomberg Connects on </w:t>
      </w:r>
      <w:hyperlink r:id="rId11" w:history="1">
        <w:r w:rsidRPr="0013717A">
          <w:rPr>
            <w:rStyle w:val="Hyperlink"/>
            <w:rFonts w:ascii="Arial" w:hAnsi="Arial" w:cs="Arial"/>
          </w:rPr>
          <w:t>Instagram</w:t>
        </w:r>
      </w:hyperlink>
      <w:r w:rsidRPr="0013717A">
        <w:rPr>
          <w:rFonts w:ascii="Arial" w:hAnsi="Arial" w:cs="Arial"/>
        </w:rPr>
        <w:t xml:space="preserve">, </w:t>
      </w:r>
      <w:hyperlink r:id="rId12" w:history="1">
        <w:r w:rsidRPr="0013717A">
          <w:rPr>
            <w:rStyle w:val="Hyperlink"/>
            <w:rFonts w:ascii="Arial" w:hAnsi="Arial" w:cs="Arial"/>
          </w:rPr>
          <w:t>Facebook</w:t>
        </w:r>
      </w:hyperlink>
      <w:r w:rsidRPr="0013717A">
        <w:rPr>
          <w:rFonts w:ascii="Arial" w:hAnsi="Arial" w:cs="Arial"/>
        </w:rPr>
        <w:t xml:space="preserve">, and </w:t>
      </w:r>
      <w:hyperlink r:id="rId13" w:history="1">
        <w:r w:rsidRPr="0013717A">
          <w:rPr>
            <w:rStyle w:val="Hyperlink"/>
            <w:rFonts w:ascii="Arial" w:hAnsi="Arial" w:cs="Arial"/>
          </w:rPr>
          <w:t>Twitter</w:t>
        </w:r>
      </w:hyperlink>
      <w:r w:rsidRPr="0013717A">
        <w:rPr>
          <w:rFonts w:ascii="Arial" w:hAnsi="Arial" w:cs="Arial"/>
        </w:rPr>
        <w:t xml:space="preserve"> for updates on new guide launches, exhibit highlights, and more.</w:t>
      </w:r>
    </w:p>
    <w:p w:rsidR="00F23E98" w:rsidRDefault="00F23E98" w:rsidP="0013717A">
      <w:pPr>
        <w:spacing w:line="276" w:lineRule="auto"/>
        <w:rPr>
          <w:rFonts w:ascii="Arial" w:hAnsi="Arial" w:cs="Arial"/>
        </w:rPr>
      </w:pPr>
    </w:p>
    <w:p w:rsidR="00F23E98" w:rsidRDefault="00F23E98" w:rsidP="00F23E98">
      <w:pPr>
        <w:spacing w:line="276" w:lineRule="auto"/>
        <w:rPr>
          <w:rFonts w:ascii="Arial" w:hAnsi="Arial" w:cs="Arial"/>
        </w:rPr>
      </w:pPr>
      <w:r w:rsidRPr="009A0B65">
        <w:rPr>
          <w:rFonts w:ascii="Arial" w:hAnsi="Arial" w:cs="Arial"/>
        </w:rPr>
        <w:t xml:space="preserve">Click </w:t>
      </w:r>
      <w:hyperlink r:id="rId14" w:history="1">
        <w:r w:rsidRPr="00827744">
          <w:rPr>
            <w:rStyle w:val="Hyperlink"/>
            <w:rFonts w:ascii="Arial" w:hAnsi="Arial" w:cs="Arial"/>
          </w:rPr>
          <w:t>here</w:t>
        </w:r>
      </w:hyperlink>
      <w:r w:rsidRPr="009A0B65">
        <w:rPr>
          <w:rFonts w:ascii="Arial" w:hAnsi="Arial" w:cs="Arial"/>
        </w:rPr>
        <w:t xml:space="preserve"> to download the free app or scan the below QR code</w:t>
      </w:r>
      <w:r>
        <w:rPr>
          <w:rFonts w:ascii="Arial" w:hAnsi="Arial" w:cs="Arial"/>
        </w:rPr>
        <w:t>.</w:t>
      </w:r>
    </w:p>
    <w:p w:rsidR="00F23E98" w:rsidRDefault="00F23E98" w:rsidP="00F23E98">
      <w:pPr>
        <w:spacing w:line="276" w:lineRule="auto"/>
        <w:rPr>
          <w:rFonts w:ascii="Arial" w:hAnsi="Arial" w:cs="Arial"/>
        </w:rPr>
      </w:pPr>
    </w:p>
    <w:p w:rsidR="00F23E98" w:rsidRPr="0013717A" w:rsidRDefault="00F23E98" w:rsidP="0013717A">
      <w:pPr>
        <w:spacing w:line="276" w:lineRule="auto"/>
        <w:rPr>
          <w:rFonts w:ascii="Arial" w:hAnsi="Arial" w:cs="Arial"/>
        </w:rPr>
      </w:pPr>
      <w:r>
        <w:rPr>
          <w:noProof/>
        </w:rPr>
        <w:drawing>
          <wp:inline distT="0" distB="0" distL="0" distR="0" wp14:anchorId="37227912" wp14:editId="408B838D">
            <wp:extent cx="1066800" cy="1066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Start w:id="0" w:name="_GoBack"/>
      <w:bookmarkEnd w:id="0"/>
    </w:p>
    <w:p w:rsidR="00196070" w:rsidRPr="0013717A" w:rsidRDefault="00196070" w:rsidP="0013717A">
      <w:pPr>
        <w:spacing w:line="276" w:lineRule="auto"/>
        <w:rPr>
          <w:rFonts w:ascii="Arial" w:hAnsi="Arial" w:cs="Arial"/>
        </w:rPr>
      </w:pPr>
    </w:p>
    <w:p w:rsidR="00196070" w:rsidRPr="0013717A" w:rsidRDefault="00196070" w:rsidP="0013717A">
      <w:pPr>
        <w:spacing w:line="276" w:lineRule="auto"/>
        <w:rPr>
          <w:rFonts w:ascii="Arial" w:hAnsi="Arial" w:cs="Arial"/>
          <w:b/>
          <w:bCs/>
        </w:rPr>
      </w:pPr>
      <w:r w:rsidRPr="0013717A">
        <w:rPr>
          <w:rFonts w:ascii="Arial" w:hAnsi="Arial" w:cs="Arial"/>
          <w:b/>
          <w:bCs/>
        </w:rPr>
        <w:t>About Bloomberg Philanthropies</w:t>
      </w:r>
    </w:p>
    <w:p w:rsidR="00196070" w:rsidRPr="0013717A" w:rsidRDefault="00196070" w:rsidP="0013717A">
      <w:pPr>
        <w:spacing w:line="276" w:lineRule="auto"/>
        <w:rPr>
          <w:rFonts w:ascii="Arial" w:hAnsi="Arial" w:cs="Arial"/>
        </w:rPr>
      </w:pPr>
      <w:r w:rsidRPr="0013717A">
        <w:rPr>
          <w:rFonts w:ascii="Arial" w:hAnsi="Arial" w:cs="Arial"/>
        </w:rPr>
        <w:t xml:space="preserve">Bloomberg Philanthropies invests in 941 cities and 173 countries around the world to ensure better, longer lives for the greatest number of people. The organization focuses on five key areas for creating lasting change: Arts, Education, Environment, Government Innovation, and Public Health. Bloomberg Philanthropies encompasses all of Michael R. Bloomberg’s giving, including his foundation and personal philanthropy as well as Bloomberg Associates, a pro bono consultancy that works in cities around the world. In 2021, Bloomberg Philanthropies distributed $1.66 billion. For more information, please visit </w:t>
      </w:r>
      <w:hyperlink r:id="rId16" w:history="1">
        <w:r w:rsidRPr="0013717A">
          <w:rPr>
            <w:rStyle w:val="Hyperlink"/>
            <w:rFonts w:ascii="Arial" w:hAnsi="Arial" w:cs="Arial"/>
          </w:rPr>
          <w:t xml:space="preserve">bloomberg.org </w:t>
        </w:r>
      </w:hyperlink>
      <w:r w:rsidRPr="0013717A">
        <w:rPr>
          <w:rFonts w:ascii="Arial" w:hAnsi="Arial" w:cs="Arial"/>
        </w:rPr>
        <w:t xml:space="preserve">or follow us on </w:t>
      </w:r>
      <w:hyperlink r:id="rId17" w:history="1">
        <w:r w:rsidRPr="0013717A">
          <w:rPr>
            <w:rStyle w:val="Hyperlink"/>
            <w:rFonts w:ascii="Arial" w:hAnsi="Arial" w:cs="Arial"/>
          </w:rPr>
          <w:t>Facebook</w:t>
        </w:r>
      </w:hyperlink>
      <w:r w:rsidRPr="0013717A">
        <w:rPr>
          <w:rFonts w:ascii="Arial" w:hAnsi="Arial" w:cs="Arial"/>
        </w:rPr>
        <w:t xml:space="preserve">, </w:t>
      </w:r>
      <w:hyperlink r:id="rId18" w:history="1">
        <w:r w:rsidRPr="0013717A">
          <w:rPr>
            <w:rStyle w:val="Hyperlink"/>
            <w:rFonts w:ascii="Arial" w:hAnsi="Arial" w:cs="Arial"/>
          </w:rPr>
          <w:t>Instagram</w:t>
        </w:r>
      </w:hyperlink>
      <w:r w:rsidRPr="0013717A">
        <w:rPr>
          <w:rFonts w:ascii="Arial" w:hAnsi="Arial" w:cs="Arial"/>
        </w:rPr>
        <w:t xml:space="preserve">, </w:t>
      </w:r>
      <w:hyperlink r:id="rId19" w:history="1">
        <w:r w:rsidRPr="0013717A">
          <w:rPr>
            <w:rStyle w:val="Hyperlink"/>
            <w:rFonts w:ascii="Arial" w:hAnsi="Arial" w:cs="Arial"/>
          </w:rPr>
          <w:t>YouTube</w:t>
        </w:r>
      </w:hyperlink>
      <w:r w:rsidRPr="0013717A">
        <w:rPr>
          <w:rFonts w:ascii="Arial" w:hAnsi="Arial" w:cs="Arial"/>
        </w:rPr>
        <w:t xml:space="preserve">, and </w:t>
      </w:r>
      <w:hyperlink r:id="rId20" w:history="1">
        <w:r w:rsidRPr="0013717A">
          <w:rPr>
            <w:rStyle w:val="Hyperlink"/>
            <w:rFonts w:ascii="Arial" w:hAnsi="Arial" w:cs="Arial"/>
          </w:rPr>
          <w:t>Twitter.</w:t>
        </w:r>
      </w:hyperlink>
    </w:p>
    <w:p w:rsidR="00196070" w:rsidRPr="0013717A" w:rsidRDefault="00196070" w:rsidP="0013717A">
      <w:pPr>
        <w:pStyle w:val="BodyText"/>
        <w:spacing w:line="276" w:lineRule="auto"/>
        <w:ind w:left="140" w:right="60"/>
        <w:rPr>
          <w:rFonts w:ascii="Arial" w:hAnsi="Arial" w:cs="Arial"/>
          <w:sz w:val="24"/>
          <w:szCs w:val="24"/>
        </w:rPr>
      </w:pPr>
    </w:p>
    <w:p w:rsidR="00E03FF9" w:rsidRPr="00196070" w:rsidRDefault="00E03FF9" w:rsidP="00BE3DE0">
      <w:pPr>
        <w:jc w:val="center"/>
        <w:rPr>
          <w:rFonts w:ascii="Arial" w:hAnsi="Arial" w:cs="Arial"/>
          <w:b/>
          <w:bCs/>
        </w:rPr>
      </w:pPr>
    </w:p>
    <w:p w:rsidR="00E03FF9" w:rsidRPr="00196070" w:rsidRDefault="00E03FF9" w:rsidP="00E03FF9">
      <w:pPr>
        <w:jc w:val="center"/>
        <w:rPr>
          <w:rFonts w:ascii="Arial" w:hAnsi="Arial" w:cs="Arial"/>
          <w:b/>
          <w:bCs/>
        </w:rPr>
      </w:pPr>
      <w:r w:rsidRPr="00196070">
        <w:rPr>
          <w:rFonts w:ascii="Arial" w:hAnsi="Arial" w:cs="Arial"/>
          <w:b/>
          <w:bCs/>
        </w:rPr>
        <w:t>Ends</w:t>
      </w:r>
    </w:p>
    <w:p w:rsidR="00E03FF9" w:rsidRPr="00196070" w:rsidRDefault="00E03FF9" w:rsidP="00E03FF9">
      <w:pPr>
        <w:jc w:val="center"/>
        <w:rPr>
          <w:rFonts w:ascii="Arial" w:hAnsi="Arial" w:cs="Arial"/>
          <w:b/>
          <w:bCs/>
        </w:rPr>
      </w:pPr>
    </w:p>
    <w:p w:rsidR="00E03FF9" w:rsidRPr="00196070" w:rsidRDefault="00E03FF9" w:rsidP="00E03FF9">
      <w:pPr>
        <w:spacing w:line="360" w:lineRule="auto"/>
        <w:rPr>
          <w:rFonts w:ascii="Arial" w:hAnsi="Arial" w:cs="Arial"/>
          <w:color w:val="0000FF"/>
        </w:rPr>
      </w:pPr>
      <w:r w:rsidRPr="00196070">
        <w:rPr>
          <w:rFonts w:ascii="Arial" w:hAnsi="Arial" w:cs="Arial"/>
        </w:rPr>
        <w:t xml:space="preserve">Horniman Press Office - Tel: 020 8291 8166 - </w:t>
      </w:r>
      <w:hyperlink r:id="rId21" w:history="1">
        <w:r w:rsidRPr="00196070">
          <w:rPr>
            <w:rStyle w:val="Hyperlink"/>
            <w:rFonts w:ascii="Arial" w:hAnsi="Arial" w:cs="Arial"/>
          </w:rPr>
          <w:t>press@horniman.ac.uk</w:t>
        </w:r>
      </w:hyperlink>
    </w:p>
    <w:p w:rsidR="00732AA1" w:rsidRDefault="00732AA1" w:rsidP="00732AA1">
      <w:pPr>
        <w:rPr>
          <w:rFonts w:ascii="Arial" w:hAnsi="Arial"/>
        </w:rPr>
      </w:pPr>
    </w:p>
    <w:p w:rsidR="00732AA1" w:rsidRDefault="00732AA1" w:rsidP="00732AA1">
      <w:pPr>
        <w:rPr>
          <w:rFonts w:ascii="Arial" w:hAnsi="Arial" w:cs="Arial"/>
          <w:b/>
          <w:bCs/>
          <w:sz w:val="22"/>
          <w:szCs w:val="22"/>
        </w:rPr>
      </w:pPr>
      <w:r>
        <w:rPr>
          <w:rFonts w:ascii="Arial" w:hAnsi="Arial" w:cs="Arial"/>
          <w:b/>
          <w:bCs/>
          <w:sz w:val="22"/>
          <w:szCs w:val="22"/>
        </w:rPr>
        <w:t>Notes to Editors:</w:t>
      </w:r>
    </w:p>
    <w:p w:rsidR="00732AA1" w:rsidRPr="0083609A" w:rsidRDefault="00732AA1" w:rsidP="0083609A">
      <w:pPr>
        <w:numPr>
          <w:ilvl w:val="0"/>
          <w:numId w:val="18"/>
        </w:numPr>
        <w:tabs>
          <w:tab w:val="num" w:pos="284"/>
        </w:tabs>
        <w:ind w:left="284" w:hanging="284"/>
        <w:rPr>
          <w:rStyle w:val="Hyperlink"/>
          <w:color w:val="auto"/>
          <w:u w:val="none" w:color="000000"/>
        </w:rPr>
      </w:pPr>
      <w:r>
        <w:rPr>
          <w:rStyle w:val="None"/>
          <w:rFonts w:ascii="Arial" w:hAnsi="Arial" w:cs="Arial"/>
          <w:b/>
          <w:bCs/>
          <w:sz w:val="22"/>
          <w:szCs w:val="22"/>
        </w:rPr>
        <w:t>The Horniman Museum and Gardens</w:t>
      </w:r>
      <w:r>
        <w:rPr>
          <w:rStyle w:val="None"/>
          <w:rFonts w:ascii="Arial" w:hAnsi="Arial" w:cs="Arial"/>
          <w:sz w:val="22"/>
          <w:szCs w:val="22"/>
        </w:rPr>
        <w:t> </w:t>
      </w:r>
      <w:r>
        <w:rPr>
          <w:rFonts w:ascii="Arial" w:hAnsi="Arial" w:cs="Arial"/>
          <w:sz w:val="22"/>
          <w:szCs w:val="22"/>
        </w:rPr>
        <w:t xml:space="preserve">opened in 1901 as a gift to the people in perpetuity from tea trader and philanthropist Frederick John Horniman, to </w:t>
      </w:r>
      <w:r>
        <w:rPr>
          <w:rStyle w:val="None"/>
          <w:rFonts w:ascii="Arial" w:hAnsi="Arial" w:cs="Arial"/>
          <w:sz w:val="22"/>
          <w:szCs w:val="22"/>
        </w:rPr>
        <w:t>‘</w:t>
      </w:r>
      <w:r>
        <w:rPr>
          <w:rFonts w:ascii="Arial" w:hAnsi="Arial" w:cs="Arial"/>
          <w:sz w:val="22"/>
          <w:szCs w:val="22"/>
        </w:rPr>
        <w:t>bring the world to Forest Hill</w:t>
      </w:r>
      <w:r>
        <w:rPr>
          <w:rStyle w:val="None"/>
          <w:rFonts w:ascii="Arial" w:hAnsi="Arial" w:cs="Arial"/>
          <w:sz w:val="22"/>
          <w:szCs w:val="22"/>
        </w:rPr>
        <w:t>’</w:t>
      </w:r>
      <w:r>
        <w:rPr>
          <w:rFonts w:ascii="Arial" w:hAnsi="Arial" w:cs="Arial"/>
          <w:sz w:val="22"/>
          <w:szCs w:val="22"/>
        </w:rPr>
        <w:t>.</w:t>
      </w:r>
      <w:r>
        <w:rPr>
          <w:rStyle w:val="None"/>
          <w:rFonts w:ascii="Arial" w:hAnsi="Arial" w:cs="Arial"/>
          <w:sz w:val="22"/>
          <w:szCs w:val="22"/>
        </w:rPr>
        <w:t> </w:t>
      </w:r>
      <w:r>
        <w:rPr>
          <w:rFonts w:ascii="Arial" w:hAnsi="Arial" w:cs="Arial"/>
          <w:sz w:val="22"/>
          <w:szCs w:val="22"/>
        </w:rPr>
        <w:t>Today the Horniman has a collection of</w:t>
      </w:r>
      <w:r>
        <w:rPr>
          <w:rStyle w:val="None"/>
          <w:rFonts w:ascii="Arial" w:hAnsi="Arial" w:cs="Arial"/>
          <w:sz w:val="22"/>
          <w:szCs w:val="22"/>
        </w:rPr>
        <w:t> </w:t>
      </w:r>
      <w:r>
        <w:rPr>
          <w:rFonts w:ascii="Arial" w:hAnsi="Arial" w:cs="Arial"/>
          <w:sz w:val="22"/>
          <w:szCs w:val="22"/>
        </w:rPr>
        <w:t xml:space="preserve">350,000 objects, specimens and artefacts from around the world. Its galleries include natural history, music and an acclaimed aquarium, alongside a World Gallery of </w:t>
      </w:r>
      <w:r>
        <w:rPr>
          <w:rFonts w:ascii="Arial" w:hAnsi="Arial" w:cs="Arial"/>
          <w:color w:val="000000"/>
          <w:sz w:val="22"/>
          <w:szCs w:val="22"/>
        </w:rPr>
        <w:t>anthropology</w:t>
      </w:r>
      <w:r>
        <w:rPr>
          <w:rFonts w:ascii="Arial" w:hAnsi="Arial" w:cs="Arial"/>
          <w:sz w:val="22"/>
          <w:szCs w:val="22"/>
        </w:rPr>
        <w:t xml:space="preserve"> and a flexible arts and exhibition space, The Studio.</w:t>
      </w:r>
      <w:r>
        <w:rPr>
          <w:rStyle w:val="None"/>
          <w:rFonts w:ascii="Arial" w:hAnsi="Arial" w:cs="Arial"/>
          <w:sz w:val="22"/>
          <w:szCs w:val="22"/>
        </w:rPr>
        <w:t> </w:t>
      </w:r>
      <w:r>
        <w:rPr>
          <w:rFonts w:ascii="Arial" w:hAnsi="Arial" w:cs="Arial"/>
          <w:sz w:val="22"/>
          <w:szCs w:val="22"/>
        </w:rPr>
        <w:t xml:space="preserve">Indoor exhibits link to the award-winning display gardens </w:t>
      </w:r>
      <w:r>
        <w:rPr>
          <w:rStyle w:val="None"/>
          <w:rFonts w:ascii="Arial" w:hAnsi="Arial" w:cs="Arial"/>
          <w:sz w:val="22"/>
          <w:szCs w:val="22"/>
        </w:rPr>
        <w:t xml:space="preserve">– </w:t>
      </w:r>
      <w:r>
        <w:rPr>
          <w:rFonts w:ascii="Arial" w:hAnsi="Arial" w:cs="Arial"/>
          <w:sz w:val="22"/>
          <w:szCs w:val="22"/>
        </w:rPr>
        <w:t xml:space="preserve">from medicinal and dye gardens to an interactive sound garden, Butterfly House and an animal walk </w:t>
      </w:r>
      <w:r>
        <w:rPr>
          <w:rStyle w:val="None"/>
          <w:rFonts w:ascii="Arial" w:hAnsi="Arial" w:cs="Arial"/>
          <w:sz w:val="22"/>
          <w:szCs w:val="22"/>
        </w:rPr>
        <w:t xml:space="preserve">– </w:t>
      </w:r>
      <w:r>
        <w:rPr>
          <w:rFonts w:ascii="Arial" w:hAnsi="Arial" w:cs="Arial"/>
          <w:sz w:val="22"/>
          <w:szCs w:val="22"/>
        </w:rPr>
        <w:t>set among 16 acres of beautiful, green space offering spectacular views across London.</w:t>
      </w:r>
      <w:r>
        <w:rPr>
          <w:rStyle w:val="None"/>
          <w:rFonts w:ascii="Arial" w:hAnsi="Arial" w:cs="Arial"/>
          <w:sz w:val="22"/>
          <w:szCs w:val="22"/>
        </w:rPr>
        <w:t> </w:t>
      </w:r>
      <w:hyperlink r:id="rId22" w:history="1">
        <w:r>
          <w:rPr>
            <w:rStyle w:val="Hyperlink"/>
            <w:rFonts w:ascii="Arial" w:hAnsi="Arial" w:cs="Arial"/>
            <w:sz w:val="22"/>
            <w:szCs w:val="22"/>
            <w:u w:color="0000FF"/>
            <w:lang w:val="en-US"/>
          </w:rPr>
          <w:t>horniman.ac.uk</w:t>
        </w:r>
      </w:hyperlink>
    </w:p>
    <w:p w:rsidR="0083609A" w:rsidRPr="000F5368" w:rsidRDefault="0083609A" w:rsidP="0083609A">
      <w:pPr>
        <w:numPr>
          <w:ilvl w:val="0"/>
          <w:numId w:val="15"/>
        </w:numPr>
        <w:tabs>
          <w:tab w:val="num" w:pos="284"/>
        </w:tabs>
        <w:ind w:left="284" w:hanging="284"/>
      </w:pPr>
      <w:r w:rsidRPr="000F5368">
        <w:rPr>
          <w:rStyle w:val="None"/>
          <w:rFonts w:ascii="Arial" w:hAnsi="Arial" w:cs="Arial"/>
          <w:b/>
          <w:bCs/>
          <w:sz w:val="22"/>
          <w:szCs w:val="22"/>
        </w:rPr>
        <w:lastRenderedPageBreak/>
        <w:t xml:space="preserve">The Horniman Museum and Gardens </w:t>
      </w:r>
      <w:r w:rsidRPr="000F5368">
        <w:rPr>
          <w:rStyle w:val="None"/>
          <w:rFonts w:ascii="Arial" w:hAnsi="Arial" w:cs="Arial"/>
          <w:bCs/>
          <w:sz w:val="22"/>
          <w:szCs w:val="22"/>
        </w:rPr>
        <w:t xml:space="preserve">has won </w:t>
      </w:r>
      <w:hyperlink r:id="rId23" w:history="1">
        <w:r w:rsidRPr="000F5368">
          <w:rPr>
            <w:rStyle w:val="Hyperlink"/>
            <w:rFonts w:ascii="Arial" w:hAnsi="Arial" w:cs="Arial"/>
            <w:bCs/>
            <w:sz w:val="22"/>
            <w:szCs w:val="22"/>
          </w:rPr>
          <w:t>Art Fund Museum of the Year 2022</w:t>
        </w:r>
      </w:hyperlink>
      <w:r w:rsidRPr="000F5368">
        <w:rPr>
          <w:rStyle w:val="None"/>
          <w:rFonts w:ascii="Arial" w:hAnsi="Arial" w:cs="Arial"/>
          <w:bCs/>
          <w:sz w:val="22"/>
          <w:szCs w:val="22"/>
        </w:rPr>
        <w:t>, the world’s largest museum prize.</w:t>
      </w:r>
      <w:r w:rsidRPr="000F5368">
        <w:rPr>
          <w:rStyle w:val="None"/>
          <w:rFonts w:ascii="Arial" w:hAnsi="Arial" w:cs="Arial"/>
          <w:b/>
          <w:bCs/>
          <w:sz w:val="22"/>
          <w:szCs w:val="22"/>
        </w:rPr>
        <w:t xml:space="preserve"> </w:t>
      </w:r>
    </w:p>
    <w:p w:rsidR="00732AA1" w:rsidRDefault="00732AA1" w:rsidP="0083609A">
      <w:pPr>
        <w:numPr>
          <w:ilvl w:val="0"/>
          <w:numId w:val="18"/>
        </w:numPr>
        <w:tabs>
          <w:tab w:val="num" w:pos="284"/>
        </w:tabs>
        <w:ind w:left="284" w:hanging="284"/>
        <w:rPr>
          <w:rStyle w:val="Hyperlink3"/>
          <w:color w:val="000000"/>
          <w:lang w:val="en-US"/>
        </w:rPr>
      </w:pPr>
      <w:r>
        <w:rPr>
          <w:rStyle w:val="None"/>
          <w:rFonts w:ascii="Arial" w:hAnsi="Arial" w:cs="Arial"/>
          <w:b/>
          <w:bCs/>
          <w:sz w:val="22"/>
          <w:szCs w:val="22"/>
        </w:rPr>
        <w:t>Coronavirus impact: Every month the Horniman was closed cost around £150,000 in lost income</w:t>
      </w:r>
      <w:r>
        <w:rPr>
          <w:rStyle w:val="None"/>
          <w:rFonts w:ascii="Arial" w:hAnsi="Arial" w:cs="Arial"/>
          <w:sz w:val="22"/>
          <w:szCs w:val="22"/>
        </w:rPr>
        <w:t xml:space="preserve"> from ticket sales, memberships, the shop and café. In recent years, the Horniman has increasingly relied on this vital income to help care for the Gardens, animals and Aquarium </w:t>
      </w:r>
      <w:r>
        <w:rPr>
          <w:rFonts w:ascii="Arial" w:hAnsi="Arial" w:cs="Arial"/>
          <w:color w:val="000000"/>
          <w:sz w:val="22"/>
          <w:szCs w:val="22"/>
        </w:rPr>
        <w:t>residents</w:t>
      </w:r>
      <w:r>
        <w:rPr>
          <w:rStyle w:val="None"/>
          <w:rFonts w:ascii="Arial" w:hAnsi="Arial" w:cs="Arial"/>
          <w:sz w:val="22"/>
          <w:szCs w:val="22"/>
        </w:rPr>
        <w:t>, to run events and to look after the collections. The support of returning visitors, our supporters and their generous donations are more needed than ever. </w:t>
      </w:r>
      <w:hyperlink r:id="rId24" w:history="1">
        <w:r>
          <w:rPr>
            <w:rStyle w:val="Hyperlink"/>
            <w:rFonts w:ascii="Arial" w:hAnsi="Arial" w:cs="Arial"/>
            <w:sz w:val="22"/>
            <w:szCs w:val="22"/>
            <w:u w:color="0000FF"/>
            <w:lang w:val="it-IT"/>
          </w:rPr>
          <w:t>horniman.ac.uk/support-us/</w:t>
        </w:r>
      </w:hyperlink>
    </w:p>
    <w:p w:rsidR="00732AA1" w:rsidRDefault="00732AA1" w:rsidP="00732AA1">
      <w:pPr>
        <w:numPr>
          <w:ilvl w:val="0"/>
          <w:numId w:val="18"/>
        </w:numPr>
        <w:tabs>
          <w:tab w:val="num" w:pos="284"/>
        </w:tabs>
        <w:spacing w:before="100" w:beforeAutospacing="1" w:after="100" w:afterAutospacing="1"/>
        <w:ind w:left="284" w:hanging="284"/>
      </w:pPr>
      <w:r>
        <w:rPr>
          <w:rFonts w:ascii="Arial" w:hAnsi="Arial" w:cs="Arial"/>
          <w:sz w:val="22"/>
          <w:szCs w:val="22"/>
        </w:rPr>
        <w:t>The</w:t>
      </w:r>
      <w:r>
        <w:rPr>
          <w:rStyle w:val="None"/>
          <w:rFonts w:ascii="Arial" w:hAnsi="Arial" w:cs="Arial"/>
          <w:sz w:val="22"/>
          <w:szCs w:val="22"/>
        </w:rPr>
        <w:t> </w:t>
      </w:r>
      <w:r>
        <w:rPr>
          <w:rFonts w:ascii="Arial" w:hAnsi="Arial" w:cs="Arial"/>
          <w:b/>
          <w:sz w:val="22"/>
          <w:szCs w:val="22"/>
        </w:rPr>
        <w:t>Horniman</w:t>
      </w:r>
      <w:r>
        <w:rPr>
          <w:rStyle w:val="None"/>
          <w:rFonts w:ascii="Arial" w:hAnsi="Arial" w:cs="Arial"/>
          <w:b/>
          <w:sz w:val="22"/>
          <w:szCs w:val="22"/>
        </w:rPr>
        <w:t> </w:t>
      </w:r>
      <w:r>
        <w:rPr>
          <w:rFonts w:ascii="Arial" w:hAnsi="Arial" w:cs="Arial"/>
          <w:b/>
          <w:sz w:val="22"/>
          <w:szCs w:val="22"/>
        </w:rPr>
        <w:t>Museum and Gardens</w:t>
      </w:r>
      <w:r>
        <w:rPr>
          <w:rFonts w:ascii="Arial" w:hAnsi="Arial" w:cs="Arial"/>
          <w:sz w:val="22"/>
          <w:szCs w:val="22"/>
        </w:rPr>
        <w:t xml:space="preserve"> is core-funded by the Department for Digital, Culture, Media </w:t>
      </w:r>
      <w:r>
        <w:rPr>
          <w:rFonts w:ascii="Arial" w:hAnsi="Arial" w:cs="Arial"/>
          <w:color w:val="000000"/>
          <w:sz w:val="22"/>
          <w:szCs w:val="22"/>
        </w:rPr>
        <w:t>and</w:t>
      </w:r>
      <w:r>
        <w:rPr>
          <w:rFonts w:ascii="Arial" w:hAnsi="Arial" w:cs="Arial"/>
          <w:sz w:val="22"/>
          <w:szCs w:val="22"/>
        </w:rPr>
        <w:t xml:space="preserve"> </w:t>
      </w:r>
      <w:r>
        <w:rPr>
          <w:rFonts w:ascii="Arial" w:hAnsi="Arial" w:cs="Arial"/>
          <w:color w:val="000000"/>
          <w:sz w:val="22"/>
          <w:szCs w:val="22"/>
        </w:rPr>
        <w:t>Sport</w:t>
      </w:r>
      <w:r>
        <w:rPr>
          <w:rFonts w:ascii="Arial" w:hAnsi="Arial" w:cs="Arial"/>
          <w:sz w:val="22"/>
          <w:szCs w:val="22"/>
        </w:rPr>
        <w:t xml:space="preserve"> (DCMS) and since 1990 has been governed by an independent charitable trust, registered charity no. 802725. The Horniman Museum and Gardens also receives funding from Arts Council England as one of its National Portfolio Organisations.</w:t>
      </w:r>
    </w:p>
    <w:p w:rsidR="00732AA1" w:rsidRDefault="00732AA1" w:rsidP="00732AA1">
      <w:pPr>
        <w:numPr>
          <w:ilvl w:val="0"/>
          <w:numId w:val="18"/>
        </w:numPr>
        <w:tabs>
          <w:tab w:val="num" w:pos="284"/>
        </w:tabs>
        <w:spacing w:before="100" w:beforeAutospacing="1" w:after="100" w:afterAutospacing="1"/>
        <w:ind w:left="284" w:hanging="284"/>
        <w:rPr>
          <w:rFonts w:ascii="Arial" w:hAnsi="Arial" w:cs="Arial"/>
          <w:sz w:val="22"/>
          <w:szCs w:val="22"/>
        </w:rPr>
      </w:pPr>
      <w:r>
        <w:rPr>
          <w:rFonts w:ascii="Arial" w:hAnsi="Arial" w:cs="Arial"/>
          <w:color w:val="000000"/>
          <w:sz w:val="22"/>
          <w:szCs w:val="22"/>
        </w:rPr>
        <w:t>On 29 July 2019 the </w:t>
      </w:r>
      <w:r>
        <w:rPr>
          <w:rStyle w:val="Strong"/>
          <w:rFonts w:ascii="Arial" w:hAnsi="Arial" w:cs="Arial"/>
          <w:color w:val="000000"/>
          <w:sz w:val="22"/>
          <w:szCs w:val="22"/>
        </w:rPr>
        <w:t>Horniman Museum and Gardens declared an ecological and climate emergency</w:t>
      </w:r>
      <w:r>
        <w:rPr>
          <w:rFonts w:ascii="Arial" w:hAnsi="Arial" w:cs="Arial"/>
          <w:color w:val="000000"/>
          <w:sz w:val="22"/>
          <w:szCs w:val="22"/>
        </w:rPr>
        <w:t xml:space="preserve">, pledging to place carbon reduction and environmental issues at the heart of its work. The declaration – and the subsequent </w:t>
      </w:r>
      <w:r>
        <w:rPr>
          <w:rFonts w:ascii="Arial" w:hAnsi="Arial" w:cs="Arial"/>
          <w:b/>
          <w:color w:val="000000"/>
          <w:sz w:val="22"/>
          <w:szCs w:val="22"/>
        </w:rPr>
        <w:t>Climate and Ecological Manifesto</w:t>
      </w:r>
      <w:r>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25" w:history="1">
        <w:r>
          <w:rPr>
            <w:rStyle w:val="Hyperlink"/>
            <w:rFonts w:ascii="Arial" w:hAnsi="Arial" w:cs="Arial"/>
            <w:sz w:val="22"/>
            <w:szCs w:val="22"/>
          </w:rPr>
          <w:t>horniman.ac.uk/climate</w:t>
        </w:r>
      </w:hyperlink>
      <w:r>
        <w:rPr>
          <w:rFonts w:ascii="Arial" w:hAnsi="Arial" w:cs="Arial"/>
          <w:color w:val="000000"/>
          <w:sz w:val="22"/>
          <w:szCs w:val="22"/>
        </w:rPr>
        <w:t>.</w:t>
      </w:r>
    </w:p>
    <w:p w:rsidR="00732AA1" w:rsidRDefault="00732AA1" w:rsidP="00732AA1"/>
    <w:p w:rsidR="00732AA1" w:rsidRPr="00732AA1" w:rsidRDefault="00732AA1" w:rsidP="00667FD0">
      <w:pPr>
        <w:rPr>
          <w:rFonts w:ascii="Arial" w:hAnsi="Arial" w:cs="Arial"/>
          <w:b/>
          <w:bCs/>
          <w:color w:val="000000" w:themeColor="text1"/>
          <w:sz w:val="22"/>
          <w:szCs w:val="22"/>
        </w:rPr>
      </w:pPr>
    </w:p>
    <w:sectPr w:rsidR="00732AA1" w:rsidRPr="00732AA1" w:rsidSect="00667FD0">
      <w:headerReference w:type="even" r:id="rId26"/>
      <w:headerReference w:type="default" r:id="rId27"/>
      <w:footerReference w:type="default" r:id="rId28"/>
      <w:headerReference w:type="first" r:id="rId29"/>
      <w:footerReference w:type="first" r:id="rId30"/>
      <w:pgSz w:w="11906" w:h="16838"/>
      <w:pgMar w:top="1134" w:right="991" w:bottom="1134"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63" w:rsidRDefault="00176C63" w:rsidP="00293325">
      <w:r>
        <w:separator/>
      </w:r>
    </w:p>
  </w:endnote>
  <w:endnote w:type="continuationSeparator" w:id="0">
    <w:p w:rsidR="00176C63" w:rsidRDefault="00176C63"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venir Next P for BBG Thin">
    <w:altName w:val="Trebuchet MS"/>
    <w:charset w:val="00"/>
    <w:family w:val="swiss"/>
    <w:pitch w:val="variable"/>
    <w:sig w:usb0="00000001"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2E1D1B">
      <w:rPr>
        <w:rFonts w:ascii="Arial" w:hAnsi="Arial" w:cs="Arial"/>
        <w:noProof/>
        <w:sz w:val="20"/>
        <w:szCs w:val="20"/>
      </w:rPr>
      <w:t>3</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2E1D1B">
      <w:rPr>
        <w:rFonts w:ascii="Arial" w:hAnsi="Arial" w:cs="Arial"/>
        <w:noProof/>
        <w:sz w:val="20"/>
        <w:szCs w:val="20"/>
      </w:rPr>
      <w:t>3</w:t>
    </w:r>
    <w:r w:rsidRPr="00293325">
      <w:rPr>
        <w:rFonts w:ascii="Arial" w:hAnsi="Arial" w:cs="Arial"/>
        <w:sz w:val="20"/>
        <w:szCs w:val="20"/>
      </w:rPr>
      <w:fldChar w:fldCharType="end"/>
    </w:r>
  </w:p>
  <w:p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2E1D1B">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2E1D1B">
      <w:rPr>
        <w:rFonts w:ascii="Arial" w:hAnsi="Arial" w:cs="Arial"/>
        <w:b/>
        <w:bCs/>
        <w:noProof/>
        <w:sz w:val="18"/>
        <w:szCs w:val="18"/>
      </w:rPr>
      <w:t>3</w:t>
    </w:r>
    <w:r w:rsidRPr="00D86F0A">
      <w:rPr>
        <w:rFonts w:ascii="Arial" w:hAnsi="Arial" w:cs="Arial"/>
        <w:b/>
        <w:bCs/>
        <w:sz w:val="18"/>
        <w:szCs w:val="18"/>
      </w:rPr>
      <w:fldChar w:fldCharType="end"/>
    </w:r>
  </w:p>
  <w:p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63" w:rsidRDefault="00176C63" w:rsidP="00293325">
      <w:r>
        <w:separator/>
      </w:r>
    </w:p>
  </w:footnote>
  <w:footnote w:type="continuationSeparator" w:id="0">
    <w:p w:rsidR="00176C63" w:rsidRDefault="00176C63"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E36BE1"/>
    <w:multiLevelType w:val="hybridMultilevel"/>
    <w:tmpl w:val="C9020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ED4881"/>
    <w:multiLevelType w:val="hybridMultilevel"/>
    <w:tmpl w:val="95B4B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0861A2"/>
    <w:multiLevelType w:val="hybridMultilevel"/>
    <w:tmpl w:val="176A9B90"/>
    <w:numStyleLink w:val="ImportedStyle2"/>
  </w:abstractNum>
  <w:abstractNum w:abstractNumId="14" w15:restartNumberingAfterBreak="0">
    <w:nsid w:val="66D3042B"/>
    <w:multiLevelType w:val="hybridMultilevel"/>
    <w:tmpl w:val="35929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6"/>
  </w:num>
  <w:num w:numId="9">
    <w:abstractNumId w:val="2"/>
  </w:num>
  <w:num w:numId="10">
    <w:abstractNumId w:val="7"/>
  </w:num>
  <w:num w:numId="11">
    <w:abstractNumId w:val="15"/>
  </w:num>
  <w:num w:numId="12">
    <w:abstractNumId w:val="10"/>
  </w:num>
  <w:num w:numId="13">
    <w:abstractNumId w:val="10"/>
  </w:num>
  <w:num w:numId="14">
    <w:abstractNumId w:val="3"/>
  </w:num>
  <w:num w:numId="15">
    <w:abstractNumId w:val="0"/>
  </w:num>
  <w:num w:numId="16">
    <w:abstractNumId w:val="11"/>
  </w:num>
  <w:num w:numId="17">
    <w:abstractNumId w:val="13"/>
  </w:num>
  <w:num w:numId="18">
    <w:abstractNumId w:val="0"/>
  </w:num>
  <w:num w:numId="19">
    <w:abstractNumId w:val="9"/>
  </w:num>
  <w:num w:numId="20">
    <w:abstractNumId w:val="14"/>
  </w:num>
  <w:num w:numId="21">
    <w:abstractNumId w:val="9"/>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0632F"/>
    <w:rsid w:val="00043674"/>
    <w:rsid w:val="00062C47"/>
    <w:rsid w:val="00072661"/>
    <w:rsid w:val="00080F62"/>
    <w:rsid w:val="000830A2"/>
    <w:rsid w:val="000A10DD"/>
    <w:rsid w:val="000C0653"/>
    <w:rsid w:val="000C4007"/>
    <w:rsid w:val="000F6C05"/>
    <w:rsid w:val="0010099F"/>
    <w:rsid w:val="001048BA"/>
    <w:rsid w:val="0012197D"/>
    <w:rsid w:val="00124FE0"/>
    <w:rsid w:val="00126B7F"/>
    <w:rsid w:val="001348C4"/>
    <w:rsid w:val="001356FA"/>
    <w:rsid w:val="0013717A"/>
    <w:rsid w:val="00137621"/>
    <w:rsid w:val="00141D6B"/>
    <w:rsid w:val="00142FDE"/>
    <w:rsid w:val="0015070F"/>
    <w:rsid w:val="001540B8"/>
    <w:rsid w:val="001578C1"/>
    <w:rsid w:val="00162433"/>
    <w:rsid w:val="00163761"/>
    <w:rsid w:val="001649DE"/>
    <w:rsid w:val="00176C63"/>
    <w:rsid w:val="00183042"/>
    <w:rsid w:val="00186554"/>
    <w:rsid w:val="00196070"/>
    <w:rsid w:val="001C2460"/>
    <w:rsid w:val="001C5CEC"/>
    <w:rsid w:val="001D1E2A"/>
    <w:rsid w:val="00204C04"/>
    <w:rsid w:val="00226BB4"/>
    <w:rsid w:val="002333CC"/>
    <w:rsid w:val="00233A0C"/>
    <w:rsid w:val="00233E76"/>
    <w:rsid w:val="00240369"/>
    <w:rsid w:val="002432ED"/>
    <w:rsid w:val="00247F26"/>
    <w:rsid w:val="00250606"/>
    <w:rsid w:val="002652A4"/>
    <w:rsid w:val="0027042A"/>
    <w:rsid w:val="00281BD6"/>
    <w:rsid w:val="00282813"/>
    <w:rsid w:val="0028554B"/>
    <w:rsid w:val="0028624E"/>
    <w:rsid w:val="002921DD"/>
    <w:rsid w:val="00293325"/>
    <w:rsid w:val="002C197A"/>
    <w:rsid w:val="002C2456"/>
    <w:rsid w:val="002D24D4"/>
    <w:rsid w:val="002D6658"/>
    <w:rsid w:val="002E160D"/>
    <w:rsid w:val="002E1D1B"/>
    <w:rsid w:val="002F03C0"/>
    <w:rsid w:val="002F5977"/>
    <w:rsid w:val="00311DC5"/>
    <w:rsid w:val="003160D5"/>
    <w:rsid w:val="00334F86"/>
    <w:rsid w:val="003439DE"/>
    <w:rsid w:val="003568DF"/>
    <w:rsid w:val="003575E7"/>
    <w:rsid w:val="00361A7E"/>
    <w:rsid w:val="00361EED"/>
    <w:rsid w:val="0036210D"/>
    <w:rsid w:val="0039356B"/>
    <w:rsid w:val="0039654B"/>
    <w:rsid w:val="003A1274"/>
    <w:rsid w:val="003A781E"/>
    <w:rsid w:val="003C5A92"/>
    <w:rsid w:val="003E3997"/>
    <w:rsid w:val="003E41D3"/>
    <w:rsid w:val="00413C1D"/>
    <w:rsid w:val="00413D21"/>
    <w:rsid w:val="004208D2"/>
    <w:rsid w:val="00434ACB"/>
    <w:rsid w:val="004554B3"/>
    <w:rsid w:val="00474FBD"/>
    <w:rsid w:val="004A03D8"/>
    <w:rsid w:val="004A181D"/>
    <w:rsid w:val="004A6156"/>
    <w:rsid w:val="004C706C"/>
    <w:rsid w:val="004C763B"/>
    <w:rsid w:val="00511D0E"/>
    <w:rsid w:val="00512E93"/>
    <w:rsid w:val="00525B50"/>
    <w:rsid w:val="0053064A"/>
    <w:rsid w:val="005448F6"/>
    <w:rsid w:val="00550FD3"/>
    <w:rsid w:val="00572E62"/>
    <w:rsid w:val="00574FB1"/>
    <w:rsid w:val="00576373"/>
    <w:rsid w:val="00577675"/>
    <w:rsid w:val="005A5D7F"/>
    <w:rsid w:val="005B7FEA"/>
    <w:rsid w:val="005C33AB"/>
    <w:rsid w:val="005C36F7"/>
    <w:rsid w:val="005E1953"/>
    <w:rsid w:val="005E71B8"/>
    <w:rsid w:val="005F442D"/>
    <w:rsid w:val="005F75B2"/>
    <w:rsid w:val="006039FC"/>
    <w:rsid w:val="006112D7"/>
    <w:rsid w:val="00612B2D"/>
    <w:rsid w:val="00621AB8"/>
    <w:rsid w:val="00624D6E"/>
    <w:rsid w:val="00624FDE"/>
    <w:rsid w:val="00626A51"/>
    <w:rsid w:val="00632B05"/>
    <w:rsid w:val="006338BB"/>
    <w:rsid w:val="00635D37"/>
    <w:rsid w:val="00667FD0"/>
    <w:rsid w:val="00690F2B"/>
    <w:rsid w:val="006A1A82"/>
    <w:rsid w:val="006B5D3D"/>
    <w:rsid w:val="006E1577"/>
    <w:rsid w:val="006E5DC6"/>
    <w:rsid w:val="006E685F"/>
    <w:rsid w:val="006F4AA8"/>
    <w:rsid w:val="00713371"/>
    <w:rsid w:val="00722B1F"/>
    <w:rsid w:val="00732AA1"/>
    <w:rsid w:val="007339D9"/>
    <w:rsid w:val="0074104F"/>
    <w:rsid w:val="00753BD8"/>
    <w:rsid w:val="007575C4"/>
    <w:rsid w:val="0076150F"/>
    <w:rsid w:val="00766D99"/>
    <w:rsid w:val="00770FE9"/>
    <w:rsid w:val="00771E4B"/>
    <w:rsid w:val="0078090C"/>
    <w:rsid w:val="007810AB"/>
    <w:rsid w:val="007B15A4"/>
    <w:rsid w:val="007B6468"/>
    <w:rsid w:val="007C13FD"/>
    <w:rsid w:val="007D1FC8"/>
    <w:rsid w:val="007D63D7"/>
    <w:rsid w:val="00807AE0"/>
    <w:rsid w:val="00827F2E"/>
    <w:rsid w:val="0083609A"/>
    <w:rsid w:val="008853F8"/>
    <w:rsid w:val="008931BB"/>
    <w:rsid w:val="008C6977"/>
    <w:rsid w:val="008C7640"/>
    <w:rsid w:val="008E2E9F"/>
    <w:rsid w:val="008E51C8"/>
    <w:rsid w:val="008F275C"/>
    <w:rsid w:val="008F4FA2"/>
    <w:rsid w:val="0091134A"/>
    <w:rsid w:val="00927F7E"/>
    <w:rsid w:val="00933698"/>
    <w:rsid w:val="009345E9"/>
    <w:rsid w:val="00935D10"/>
    <w:rsid w:val="00946DF7"/>
    <w:rsid w:val="009775B9"/>
    <w:rsid w:val="00982FCD"/>
    <w:rsid w:val="0098482E"/>
    <w:rsid w:val="009979D7"/>
    <w:rsid w:val="009A159B"/>
    <w:rsid w:val="009F2E78"/>
    <w:rsid w:val="00A11357"/>
    <w:rsid w:val="00A11742"/>
    <w:rsid w:val="00A1505A"/>
    <w:rsid w:val="00A213FD"/>
    <w:rsid w:val="00A2365C"/>
    <w:rsid w:val="00A44B86"/>
    <w:rsid w:val="00A477AD"/>
    <w:rsid w:val="00A65624"/>
    <w:rsid w:val="00A809C3"/>
    <w:rsid w:val="00A86A1F"/>
    <w:rsid w:val="00AA2CBB"/>
    <w:rsid w:val="00AD025B"/>
    <w:rsid w:val="00AE1A35"/>
    <w:rsid w:val="00B2469C"/>
    <w:rsid w:val="00B32A2E"/>
    <w:rsid w:val="00B3652E"/>
    <w:rsid w:val="00B63D7A"/>
    <w:rsid w:val="00B756FE"/>
    <w:rsid w:val="00B77D7B"/>
    <w:rsid w:val="00BA3854"/>
    <w:rsid w:val="00BA59CF"/>
    <w:rsid w:val="00BB121C"/>
    <w:rsid w:val="00BB5029"/>
    <w:rsid w:val="00BC1B3E"/>
    <w:rsid w:val="00BD780B"/>
    <w:rsid w:val="00BE3DE0"/>
    <w:rsid w:val="00BE63BF"/>
    <w:rsid w:val="00BE6880"/>
    <w:rsid w:val="00C04DFB"/>
    <w:rsid w:val="00C07C7A"/>
    <w:rsid w:val="00C24423"/>
    <w:rsid w:val="00C65099"/>
    <w:rsid w:val="00C76311"/>
    <w:rsid w:val="00C83CD6"/>
    <w:rsid w:val="00C94DE2"/>
    <w:rsid w:val="00C95447"/>
    <w:rsid w:val="00CB04AE"/>
    <w:rsid w:val="00CB540E"/>
    <w:rsid w:val="00CB55EF"/>
    <w:rsid w:val="00CB5AAC"/>
    <w:rsid w:val="00CD4BDC"/>
    <w:rsid w:val="00D04CC7"/>
    <w:rsid w:val="00D14958"/>
    <w:rsid w:val="00D24004"/>
    <w:rsid w:val="00D2675B"/>
    <w:rsid w:val="00D271A8"/>
    <w:rsid w:val="00D30B98"/>
    <w:rsid w:val="00D33C07"/>
    <w:rsid w:val="00D35FD1"/>
    <w:rsid w:val="00D37D84"/>
    <w:rsid w:val="00D5361C"/>
    <w:rsid w:val="00D73638"/>
    <w:rsid w:val="00D86F0A"/>
    <w:rsid w:val="00D93DED"/>
    <w:rsid w:val="00D976D5"/>
    <w:rsid w:val="00DB2013"/>
    <w:rsid w:val="00DB7DF6"/>
    <w:rsid w:val="00DD1C6E"/>
    <w:rsid w:val="00DE099A"/>
    <w:rsid w:val="00DE34F5"/>
    <w:rsid w:val="00DE422E"/>
    <w:rsid w:val="00E03FF9"/>
    <w:rsid w:val="00E1746E"/>
    <w:rsid w:val="00E205B3"/>
    <w:rsid w:val="00E3176B"/>
    <w:rsid w:val="00E42B26"/>
    <w:rsid w:val="00E46FBE"/>
    <w:rsid w:val="00E602CB"/>
    <w:rsid w:val="00E60B4E"/>
    <w:rsid w:val="00E61172"/>
    <w:rsid w:val="00E82A80"/>
    <w:rsid w:val="00E851F8"/>
    <w:rsid w:val="00E87495"/>
    <w:rsid w:val="00E900E2"/>
    <w:rsid w:val="00EA2045"/>
    <w:rsid w:val="00EA54F9"/>
    <w:rsid w:val="00EA7CA1"/>
    <w:rsid w:val="00EC288E"/>
    <w:rsid w:val="00ED1013"/>
    <w:rsid w:val="00EE285F"/>
    <w:rsid w:val="00EE3CB8"/>
    <w:rsid w:val="00F01C95"/>
    <w:rsid w:val="00F05CDA"/>
    <w:rsid w:val="00F14A6E"/>
    <w:rsid w:val="00F23E98"/>
    <w:rsid w:val="00F33F6E"/>
    <w:rsid w:val="00F478AB"/>
    <w:rsid w:val="00F607BE"/>
    <w:rsid w:val="00F72599"/>
    <w:rsid w:val="00F86BA1"/>
    <w:rsid w:val="00FA4282"/>
    <w:rsid w:val="00FA6CAC"/>
    <w:rsid w:val="00FB751D"/>
    <w:rsid w:val="00FB7622"/>
    <w:rsid w:val="00FD070D"/>
    <w:rsid w:val="00FD0811"/>
    <w:rsid w:val="00FE3B00"/>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styleId="FollowedHyperlink">
    <w:name w:val="FollowedHyperlink"/>
    <w:basedOn w:val="DefaultParagraphFont"/>
    <w:uiPriority w:val="99"/>
    <w:semiHidden/>
    <w:unhideWhenUsed/>
    <w:rsid w:val="00FA6CAC"/>
    <w:rPr>
      <w:color w:val="954F72" w:themeColor="followedHyperlink"/>
      <w:u w:val="single"/>
    </w:rPr>
  </w:style>
  <w:style w:type="paragraph" w:styleId="BodyText">
    <w:name w:val="Body Text"/>
    <w:basedOn w:val="Normal"/>
    <w:link w:val="BodyTextChar"/>
    <w:uiPriority w:val="1"/>
    <w:qFormat/>
    <w:rsid w:val="00196070"/>
    <w:pPr>
      <w:widowControl w:val="0"/>
      <w:autoSpaceDE w:val="0"/>
      <w:autoSpaceDN w:val="0"/>
    </w:pPr>
    <w:rPr>
      <w:rFonts w:ascii="Avenir Next P for BBG Thin" w:eastAsia="Avenir Next P for BBG Thin" w:hAnsi="Avenir Next P for BBG Thin" w:cs="Avenir Next P for BBG Thin"/>
      <w:sz w:val="18"/>
      <w:szCs w:val="18"/>
      <w:lang w:val="en-US" w:eastAsia="en-US"/>
    </w:rPr>
  </w:style>
  <w:style w:type="character" w:customStyle="1" w:styleId="BodyTextChar">
    <w:name w:val="Body Text Char"/>
    <w:basedOn w:val="DefaultParagraphFont"/>
    <w:link w:val="BodyText"/>
    <w:uiPriority w:val="1"/>
    <w:rsid w:val="00196070"/>
    <w:rPr>
      <w:rFonts w:ascii="Avenir Next P for BBG Thin" w:eastAsia="Avenir Next P for BBG Thin" w:hAnsi="Avenir Next P for BBG Thin" w:cs="Avenir Next P for BBG Thi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480851071">
      <w:bodyDiv w:val="1"/>
      <w:marLeft w:val="0"/>
      <w:marRight w:val="0"/>
      <w:marTop w:val="0"/>
      <w:marBottom w:val="0"/>
      <w:divBdr>
        <w:top w:val="none" w:sz="0" w:space="0" w:color="auto"/>
        <w:left w:val="none" w:sz="0" w:space="0" w:color="auto"/>
        <w:bottom w:val="none" w:sz="0" w:space="0" w:color="auto"/>
        <w:right w:val="none" w:sz="0" w:space="0" w:color="auto"/>
      </w:divBdr>
    </w:div>
    <w:div w:id="776944660">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922109">
      <w:bodyDiv w:val="1"/>
      <w:marLeft w:val="0"/>
      <w:marRight w:val="0"/>
      <w:marTop w:val="0"/>
      <w:marBottom w:val="0"/>
      <w:divBdr>
        <w:top w:val="none" w:sz="0" w:space="0" w:color="auto"/>
        <w:left w:val="none" w:sz="0" w:space="0" w:color="auto"/>
        <w:bottom w:val="none" w:sz="0" w:space="0" w:color="auto"/>
        <w:right w:val="none" w:sz="0" w:space="0" w:color="auto"/>
      </w:divBdr>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462725046">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1915703872">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28828947">
      <w:bodyDiv w:val="1"/>
      <w:marLeft w:val="0"/>
      <w:marRight w:val="0"/>
      <w:marTop w:val="0"/>
      <w:marBottom w:val="0"/>
      <w:divBdr>
        <w:top w:val="none" w:sz="0" w:space="0" w:color="auto"/>
        <w:left w:val="none" w:sz="0" w:space="0" w:color="auto"/>
        <w:bottom w:val="none" w:sz="0" w:space="0" w:color="auto"/>
        <w:right w:val="none" w:sz="0" w:space="0" w:color="auto"/>
      </w:divBdr>
    </w:div>
    <w:div w:id="2044401782">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bbgconnects?ref_src=twsrc%5Egoogle%7Ctwcamp%5Eserp%7Ctwgr%5Eauthor" TargetMode="External"/><Relationship Id="rId18" Type="http://schemas.openxmlformats.org/officeDocument/2006/relationships/hyperlink" Target="https://www.instagram.com/bloombergdot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ress@horniman.ac.uk" TargetMode="External"/><Relationship Id="rId7" Type="http://schemas.openxmlformats.org/officeDocument/2006/relationships/endnotes" Target="endnotes.xml"/><Relationship Id="rId12" Type="http://schemas.openxmlformats.org/officeDocument/2006/relationships/hyperlink" Target="https://www.facebook.com/BloombergConnects" TargetMode="External"/><Relationship Id="rId17" Type="http://schemas.openxmlformats.org/officeDocument/2006/relationships/hyperlink" Target="https://www.facebook.com/bloombergdotorg" TargetMode="External"/><Relationship Id="rId25" Type="http://schemas.openxmlformats.org/officeDocument/2006/relationships/hyperlink" Target="https://www.horniman.ac.uk/about-the-horniman/climate-and-ecology/" TargetMode="External"/><Relationship Id="rId2" Type="http://schemas.openxmlformats.org/officeDocument/2006/relationships/numbering" Target="numbering.xml"/><Relationship Id="rId16" Type="http://schemas.openxmlformats.org/officeDocument/2006/relationships/hyperlink" Target="https://www.bloomberg.org/" TargetMode="External"/><Relationship Id="rId20" Type="http://schemas.openxmlformats.org/officeDocument/2006/relationships/hyperlink" Target="https://twitter.com/BloombergDot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loombergconnects/" TargetMode="External"/><Relationship Id="rId24" Type="http://schemas.openxmlformats.org/officeDocument/2006/relationships/hyperlink" Target="https://www.horniman.ac.uk/support-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horniman.ac.uk/story/horniman-wins-100000-art-fund-museum-of-the-year-2022/" TargetMode="External"/><Relationship Id="rId28" Type="http://schemas.openxmlformats.org/officeDocument/2006/relationships/footer" Target="footer1.xml"/><Relationship Id="rId10" Type="http://schemas.openxmlformats.org/officeDocument/2006/relationships/hyperlink" Target="https://www.bloombergconnects.org/" TargetMode="External"/><Relationship Id="rId19" Type="http://schemas.openxmlformats.org/officeDocument/2006/relationships/hyperlink" Target="https://www.youtube.com/user/BloombergDot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pp.bloombergconnects.org/QwzyJvgwfsb" TargetMode="External"/><Relationship Id="rId22" Type="http://schemas.openxmlformats.org/officeDocument/2006/relationships/hyperlink" Target="http://www.horniman.ac.uk/"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DC1A-C8D7-4D97-8E6B-70BA2C1C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6984</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Stephanie Hay</cp:lastModifiedBy>
  <cp:revision>5</cp:revision>
  <cp:lastPrinted>2013-11-08T11:13:00Z</cp:lastPrinted>
  <dcterms:created xsi:type="dcterms:W3CDTF">2022-08-10T18:08:00Z</dcterms:created>
  <dcterms:modified xsi:type="dcterms:W3CDTF">2022-08-16T14:17:00Z</dcterms:modified>
</cp:coreProperties>
</file>